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C31C1" w14:textId="19F04996" w:rsidR="00EF35F8" w:rsidRPr="00B318D9" w:rsidRDefault="002622A9" w:rsidP="00EF35F8">
      <w:pPr>
        <w:spacing w:after="160"/>
        <w:jc w:val="right"/>
        <w:rPr>
          <w:rFonts w:ascii="Times New Roman" w:hAnsi="Times New Roman"/>
          <w:sz w:val="24"/>
          <w:szCs w:val="24"/>
        </w:rPr>
      </w:pPr>
      <w:bookmarkStart w:id="0" w:name="OLE_LINK1"/>
      <w:r>
        <w:rPr>
          <w:rFonts w:ascii="Times New Roman" w:hAnsi="Times New Roman"/>
          <w:sz w:val="24"/>
          <w:szCs w:val="24"/>
        </w:rPr>
        <w:t>29</w:t>
      </w:r>
      <w:r w:rsidR="00EF35F8" w:rsidRPr="00B318D9">
        <w:rPr>
          <w:rFonts w:ascii="Times New Roman" w:hAnsi="Times New Roman"/>
          <w:sz w:val="24"/>
          <w:szCs w:val="24"/>
        </w:rPr>
        <w:t>.</w:t>
      </w:r>
      <w:r w:rsidR="00A424E9">
        <w:rPr>
          <w:rFonts w:ascii="Times New Roman" w:hAnsi="Times New Roman"/>
          <w:sz w:val="24"/>
          <w:szCs w:val="24"/>
        </w:rPr>
        <w:t>11</w:t>
      </w:r>
      <w:r w:rsidR="00EF35F8" w:rsidRPr="00B318D9">
        <w:rPr>
          <w:rFonts w:ascii="Times New Roman" w:hAnsi="Times New Roman"/>
          <w:sz w:val="24"/>
          <w:szCs w:val="24"/>
        </w:rPr>
        <w:t>.</w:t>
      </w:r>
      <w:r w:rsidR="00A424E9">
        <w:rPr>
          <w:rFonts w:ascii="Times New Roman" w:hAnsi="Times New Roman"/>
          <w:sz w:val="24"/>
          <w:szCs w:val="24"/>
        </w:rPr>
        <w:t>2024</w:t>
      </w:r>
    </w:p>
    <w:p w14:paraId="4237C03A" w14:textId="00C621CD" w:rsidR="00010A16" w:rsidRPr="00B318D9" w:rsidRDefault="00010A16" w:rsidP="00BD3D81">
      <w:pPr>
        <w:spacing w:after="160"/>
        <w:jc w:val="center"/>
        <w:rPr>
          <w:rFonts w:ascii="Times New Roman" w:hAnsi="Times New Roman"/>
          <w:b/>
          <w:bCs/>
          <w:sz w:val="24"/>
          <w:szCs w:val="24"/>
        </w:rPr>
      </w:pPr>
      <w:r w:rsidRPr="00B318D9">
        <w:rPr>
          <w:rFonts w:ascii="Times New Roman" w:hAnsi="Times New Roman"/>
          <w:b/>
          <w:bCs/>
          <w:sz w:val="24"/>
          <w:szCs w:val="24"/>
        </w:rPr>
        <w:t>Vabariigi Valitsuse määruse „Töötasu alammäära kehtestamine</w:t>
      </w:r>
      <w:r w:rsidR="00D3330F">
        <w:rPr>
          <w:rFonts w:ascii="Times New Roman" w:hAnsi="Times New Roman"/>
          <w:b/>
          <w:bCs/>
          <w:sz w:val="24"/>
          <w:szCs w:val="24"/>
        </w:rPr>
        <w:t>“</w:t>
      </w:r>
      <w:r w:rsidRPr="00B318D9">
        <w:rPr>
          <w:rFonts w:ascii="Times New Roman" w:hAnsi="Times New Roman"/>
          <w:b/>
          <w:bCs/>
          <w:sz w:val="24"/>
          <w:szCs w:val="24"/>
        </w:rPr>
        <w:t xml:space="preserve"> eelnõu </w:t>
      </w:r>
      <w:bookmarkEnd w:id="0"/>
      <w:r w:rsidRPr="00B318D9">
        <w:rPr>
          <w:rFonts w:ascii="Times New Roman" w:hAnsi="Times New Roman"/>
          <w:b/>
          <w:bCs/>
          <w:sz w:val="24"/>
          <w:szCs w:val="24"/>
        </w:rPr>
        <w:t>seletuskiri</w:t>
      </w:r>
    </w:p>
    <w:p w14:paraId="0CDC091C" w14:textId="77777777" w:rsidR="00664973" w:rsidRPr="00B318D9" w:rsidRDefault="00664973" w:rsidP="00BD3D81">
      <w:pPr>
        <w:spacing w:after="160"/>
        <w:jc w:val="both"/>
        <w:rPr>
          <w:rFonts w:ascii="Times New Roman" w:hAnsi="Times New Roman"/>
          <w:b/>
          <w:bCs/>
          <w:sz w:val="24"/>
          <w:szCs w:val="24"/>
          <w:lang w:eastAsia="en-US"/>
        </w:rPr>
      </w:pPr>
    </w:p>
    <w:p w14:paraId="7F02118F" w14:textId="5F6C6334" w:rsidR="00465142" w:rsidRPr="00B318D9" w:rsidRDefault="00010A16" w:rsidP="00BD3D81">
      <w:pPr>
        <w:spacing w:after="160"/>
        <w:jc w:val="both"/>
        <w:rPr>
          <w:rFonts w:ascii="Times New Roman" w:hAnsi="Times New Roman"/>
          <w:b/>
          <w:bCs/>
          <w:sz w:val="24"/>
          <w:szCs w:val="24"/>
        </w:rPr>
      </w:pPr>
      <w:r w:rsidRPr="00B318D9">
        <w:rPr>
          <w:rFonts w:ascii="Times New Roman" w:hAnsi="Times New Roman"/>
          <w:b/>
          <w:bCs/>
          <w:sz w:val="24"/>
          <w:szCs w:val="24"/>
        </w:rPr>
        <w:t>1. Sissejuhatus</w:t>
      </w:r>
    </w:p>
    <w:p w14:paraId="36D6DB26" w14:textId="77777777" w:rsidR="00010A16" w:rsidRPr="00B318D9" w:rsidRDefault="00010A16" w:rsidP="00BD3D81">
      <w:pPr>
        <w:spacing w:after="160"/>
        <w:jc w:val="both"/>
        <w:rPr>
          <w:rFonts w:ascii="Times New Roman" w:hAnsi="Times New Roman"/>
          <w:sz w:val="24"/>
          <w:szCs w:val="24"/>
        </w:rPr>
      </w:pPr>
      <w:r w:rsidRPr="00B318D9">
        <w:rPr>
          <w:rFonts w:ascii="Times New Roman" w:hAnsi="Times New Roman"/>
          <w:sz w:val="24"/>
          <w:szCs w:val="24"/>
        </w:rPr>
        <w:t xml:space="preserve">Määrus kehtestatakse töölepingu seaduse (edaspidi </w:t>
      </w:r>
      <w:r w:rsidRPr="00B318D9">
        <w:rPr>
          <w:rFonts w:ascii="Times New Roman" w:hAnsi="Times New Roman"/>
          <w:i/>
          <w:sz w:val="24"/>
          <w:szCs w:val="24"/>
        </w:rPr>
        <w:t>TLS</w:t>
      </w:r>
      <w:r w:rsidRPr="00B318D9">
        <w:rPr>
          <w:rFonts w:ascii="Times New Roman" w:hAnsi="Times New Roman"/>
          <w:sz w:val="24"/>
          <w:szCs w:val="24"/>
        </w:rPr>
        <w:t>) § 29 lõike 5 alusel.</w:t>
      </w:r>
    </w:p>
    <w:p w14:paraId="6BA2025D" w14:textId="3F31C6D6" w:rsidR="00010A16" w:rsidRPr="00B318D9" w:rsidRDefault="00010A16" w:rsidP="00BD3D81">
      <w:pPr>
        <w:spacing w:after="160"/>
        <w:jc w:val="both"/>
        <w:rPr>
          <w:rFonts w:ascii="Times New Roman" w:hAnsi="Times New Roman"/>
          <w:sz w:val="24"/>
          <w:szCs w:val="24"/>
        </w:rPr>
      </w:pPr>
      <w:r w:rsidRPr="00B318D9">
        <w:rPr>
          <w:rFonts w:ascii="Times New Roman" w:hAnsi="Times New Roman"/>
          <w:sz w:val="24"/>
          <w:szCs w:val="24"/>
        </w:rPr>
        <w:t>Määruse eelnõu koostamine on ajendatud Eesti Ametiühingute Keskliidu ja Eesti Tööandjate Keskliidu vahe</w:t>
      </w:r>
      <w:r w:rsidR="00CF1856" w:rsidRPr="00B318D9">
        <w:rPr>
          <w:rFonts w:ascii="Times New Roman" w:hAnsi="Times New Roman"/>
          <w:sz w:val="24"/>
          <w:szCs w:val="24"/>
        </w:rPr>
        <w:t xml:space="preserve">l </w:t>
      </w:r>
      <w:r w:rsidR="00AF71B1">
        <w:rPr>
          <w:rFonts w:ascii="Times New Roman" w:hAnsi="Times New Roman"/>
          <w:sz w:val="24"/>
          <w:szCs w:val="24"/>
        </w:rPr>
        <w:t>18</w:t>
      </w:r>
      <w:r w:rsidRPr="00B318D9">
        <w:rPr>
          <w:rFonts w:ascii="Times New Roman" w:hAnsi="Times New Roman"/>
          <w:sz w:val="24"/>
          <w:szCs w:val="24"/>
        </w:rPr>
        <w:t xml:space="preserve">. </w:t>
      </w:r>
      <w:r w:rsidR="00762FC5">
        <w:rPr>
          <w:rFonts w:ascii="Times New Roman" w:hAnsi="Times New Roman"/>
          <w:sz w:val="24"/>
          <w:szCs w:val="24"/>
        </w:rPr>
        <w:t>novembril</w:t>
      </w:r>
      <w:r w:rsidR="006F48B1" w:rsidRPr="00B318D9">
        <w:rPr>
          <w:rFonts w:ascii="Times New Roman" w:hAnsi="Times New Roman"/>
          <w:sz w:val="24"/>
          <w:szCs w:val="24"/>
        </w:rPr>
        <w:t xml:space="preserve"> </w:t>
      </w:r>
      <w:r w:rsidR="00CF1856" w:rsidRPr="00B318D9">
        <w:rPr>
          <w:rFonts w:ascii="Times New Roman" w:hAnsi="Times New Roman"/>
          <w:sz w:val="24"/>
          <w:szCs w:val="24"/>
        </w:rPr>
        <w:t>20</w:t>
      </w:r>
      <w:r w:rsidR="00707846" w:rsidRPr="00B318D9">
        <w:rPr>
          <w:rFonts w:ascii="Times New Roman" w:hAnsi="Times New Roman"/>
          <w:sz w:val="24"/>
          <w:szCs w:val="24"/>
        </w:rPr>
        <w:t>2</w:t>
      </w:r>
      <w:r w:rsidR="00762FC5">
        <w:rPr>
          <w:rFonts w:ascii="Times New Roman" w:hAnsi="Times New Roman"/>
          <w:sz w:val="24"/>
          <w:szCs w:val="24"/>
        </w:rPr>
        <w:t>4</w:t>
      </w:r>
      <w:r w:rsidRPr="00B318D9">
        <w:rPr>
          <w:rFonts w:ascii="Times New Roman" w:hAnsi="Times New Roman"/>
          <w:sz w:val="24"/>
          <w:szCs w:val="24"/>
        </w:rPr>
        <w:t xml:space="preserve">. a sõlmitud kollektiivlepingust, millega sotsiaalpartnerite keskorganisatsioonid leppisid kokku töötasu alammäära </w:t>
      </w:r>
      <w:r w:rsidR="00CF1856" w:rsidRPr="00B318D9">
        <w:rPr>
          <w:rFonts w:ascii="Times New Roman" w:hAnsi="Times New Roman"/>
          <w:sz w:val="24"/>
          <w:szCs w:val="24"/>
        </w:rPr>
        <w:t>tõstmise</w:t>
      </w:r>
      <w:r w:rsidR="0023017F" w:rsidRPr="00B318D9">
        <w:rPr>
          <w:rFonts w:ascii="Times New Roman" w:hAnsi="Times New Roman"/>
          <w:sz w:val="24"/>
          <w:szCs w:val="24"/>
        </w:rPr>
        <w:t>s</w:t>
      </w:r>
      <w:r w:rsidR="00CF1856" w:rsidRPr="00B318D9">
        <w:rPr>
          <w:rFonts w:ascii="Times New Roman" w:hAnsi="Times New Roman"/>
          <w:sz w:val="24"/>
          <w:szCs w:val="24"/>
        </w:rPr>
        <w:t xml:space="preserve"> aastal</w:t>
      </w:r>
      <w:r w:rsidR="001539D3" w:rsidRPr="00B318D9">
        <w:rPr>
          <w:rFonts w:ascii="Times New Roman" w:hAnsi="Times New Roman"/>
          <w:sz w:val="24"/>
          <w:szCs w:val="24"/>
        </w:rPr>
        <w:t xml:space="preserve"> </w:t>
      </w:r>
      <w:r w:rsidR="00CF1856" w:rsidRPr="00B318D9">
        <w:rPr>
          <w:rFonts w:ascii="Times New Roman" w:hAnsi="Times New Roman"/>
          <w:sz w:val="24"/>
          <w:szCs w:val="24"/>
        </w:rPr>
        <w:t>20</w:t>
      </w:r>
      <w:r w:rsidR="006F48B1" w:rsidRPr="00B318D9">
        <w:rPr>
          <w:rFonts w:ascii="Times New Roman" w:hAnsi="Times New Roman"/>
          <w:sz w:val="24"/>
          <w:szCs w:val="24"/>
        </w:rPr>
        <w:t>2</w:t>
      </w:r>
      <w:r w:rsidR="008740C6">
        <w:rPr>
          <w:rFonts w:ascii="Times New Roman" w:hAnsi="Times New Roman"/>
          <w:sz w:val="24"/>
          <w:szCs w:val="24"/>
        </w:rPr>
        <w:t>5</w:t>
      </w:r>
      <w:r w:rsidR="001539D3" w:rsidRPr="00B318D9">
        <w:rPr>
          <w:rFonts w:ascii="Times New Roman" w:hAnsi="Times New Roman"/>
          <w:sz w:val="24"/>
          <w:szCs w:val="24"/>
        </w:rPr>
        <w:t>.</w:t>
      </w:r>
      <w:r w:rsidRPr="00B318D9">
        <w:rPr>
          <w:rFonts w:ascii="Times New Roman" w:hAnsi="Times New Roman"/>
          <w:sz w:val="24"/>
          <w:szCs w:val="24"/>
        </w:rPr>
        <w:t xml:space="preserve"> Kokkuleppega laiendatakse töötasu alammäära </w:t>
      </w:r>
      <w:r w:rsidRPr="00B318D9">
        <w:rPr>
          <w:rFonts w:ascii="Times New Roman" w:hAnsi="Times New Roman"/>
          <w:color w:val="000000"/>
          <w:sz w:val="24"/>
          <w:szCs w:val="24"/>
        </w:rPr>
        <w:t>kollektiivlepingu seaduse § 4</w:t>
      </w:r>
      <w:r w:rsidR="00E42987" w:rsidRPr="00B318D9">
        <w:rPr>
          <w:rFonts w:ascii="Times New Roman" w:hAnsi="Times New Roman"/>
          <w:color w:val="000000"/>
          <w:sz w:val="24"/>
          <w:szCs w:val="24"/>
          <w:vertAlign w:val="superscript"/>
        </w:rPr>
        <w:t>6</w:t>
      </w:r>
      <w:r w:rsidRPr="00B318D9">
        <w:rPr>
          <w:rFonts w:ascii="Times New Roman" w:hAnsi="Times New Roman"/>
          <w:color w:val="000000"/>
          <w:sz w:val="24"/>
          <w:szCs w:val="24"/>
        </w:rPr>
        <w:t xml:space="preserve"> lõike </w:t>
      </w:r>
      <w:r w:rsidR="00E42987" w:rsidRPr="00B318D9">
        <w:rPr>
          <w:rFonts w:ascii="Times New Roman" w:hAnsi="Times New Roman"/>
          <w:color w:val="000000"/>
          <w:sz w:val="24"/>
          <w:szCs w:val="24"/>
        </w:rPr>
        <w:t>1</w:t>
      </w:r>
      <w:r w:rsidRPr="00B318D9">
        <w:rPr>
          <w:rFonts w:ascii="Times New Roman" w:hAnsi="Times New Roman"/>
          <w:color w:val="000000"/>
          <w:sz w:val="24"/>
          <w:szCs w:val="24"/>
        </w:rPr>
        <w:t xml:space="preserve"> tähenduses ning kehtestatakse alammäär kohustuslikuna kõigile Eesti Vabariigis tegutsevatele tööandjatele ja töötajatele. Laiendatud tingimused on avaldatud väljaandes Ametlikud Teadaanded.</w:t>
      </w:r>
    </w:p>
    <w:p w14:paraId="4141A784" w14:textId="3251EEDD" w:rsidR="00010A16" w:rsidRPr="00B318D9" w:rsidRDefault="00010A16" w:rsidP="00BD3D81">
      <w:pPr>
        <w:spacing w:after="160"/>
        <w:jc w:val="both"/>
        <w:rPr>
          <w:rFonts w:ascii="Times New Roman" w:hAnsi="Times New Roman"/>
          <w:sz w:val="24"/>
          <w:szCs w:val="24"/>
        </w:rPr>
      </w:pPr>
      <w:r w:rsidRPr="00B318D9">
        <w:rPr>
          <w:rFonts w:ascii="Times New Roman" w:hAnsi="Times New Roman"/>
          <w:sz w:val="24"/>
          <w:szCs w:val="24"/>
        </w:rPr>
        <w:t>TLS § 29 lõi</w:t>
      </w:r>
      <w:r w:rsidR="00CF74B0" w:rsidRPr="00B318D9">
        <w:rPr>
          <w:rFonts w:ascii="Times New Roman" w:hAnsi="Times New Roman"/>
          <w:sz w:val="24"/>
          <w:szCs w:val="24"/>
        </w:rPr>
        <w:t>k</w:t>
      </w:r>
      <w:r w:rsidRPr="00B318D9">
        <w:rPr>
          <w:rFonts w:ascii="Times New Roman" w:hAnsi="Times New Roman"/>
          <w:sz w:val="24"/>
          <w:szCs w:val="24"/>
        </w:rPr>
        <w:t>e</w:t>
      </w:r>
      <w:r w:rsidR="00CF74B0" w:rsidRPr="00B318D9">
        <w:rPr>
          <w:rFonts w:ascii="Times New Roman" w:hAnsi="Times New Roman"/>
          <w:sz w:val="24"/>
          <w:szCs w:val="24"/>
        </w:rPr>
        <w:t>s</w:t>
      </w:r>
      <w:r w:rsidRPr="00B318D9">
        <w:rPr>
          <w:rFonts w:ascii="Times New Roman" w:hAnsi="Times New Roman"/>
          <w:sz w:val="24"/>
          <w:szCs w:val="24"/>
        </w:rPr>
        <w:t xml:space="preserve"> 5 </w:t>
      </w:r>
      <w:r w:rsidR="00CF74B0" w:rsidRPr="00B318D9">
        <w:rPr>
          <w:rFonts w:ascii="Times New Roman" w:hAnsi="Times New Roman"/>
          <w:sz w:val="24"/>
          <w:szCs w:val="24"/>
        </w:rPr>
        <w:t xml:space="preserve">on </w:t>
      </w:r>
      <w:r w:rsidRPr="00B318D9">
        <w:rPr>
          <w:rFonts w:ascii="Times New Roman" w:hAnsi="Times New Roman"/>
          <w:sz w:val="24"/>
          <w:szCs w:val="24"/>
        </w:rPr>
        <w:t>sätesta</w:t>
      </w:r>
      <w:r w:rsidR="00CF74B0" w:rsidRPr="00B318D9">
        <w:rPr>
          <w:rFonts w:ascii="Times New Roman" w:hAnsi="Times New Roman"/>
          <w:sz w:val="24"/>
          <w:szCs w:val="24"/>
        </w:rPr>
        <w:t>tud</w:t>
      </w:r>
      <w:r w:rsidRPr="00B318D9">
        <w:rPr>
          <w:rFonts w:ascii="Times New Roman" w:hAnsi="Times New Roman"/>
          <w:sz w:val="24"/>
          <w:szCs w:val="24"/>
        </w:rPr>
        <w:t xml:space="preserve"> volitusnorm, mille kohaselt Vabariigi Valitsus kehtestab määrusega kindlale ajaühikule vastava töötasu alammäära.</w:t>
      </w:r>
      <w:r w:rsidR="009B1AF5">
        <w:rPr>
          <w:rFonts w:ascii="Times New Roman" w:hAnsi="Times New Roman"/>
          <w:sz w:val="24"/>
          <w:szCs w:val="24"/>
        </w:rPr>
        <w:t xml:space="preserve"> TLS § 29 lõikes </w:t>
      </w:r>
      <w:r w:rsidR="009B1AF5" w:rsidRPr="009B1AF5">
        <w:rPr>
          <w:rFonts w:ascii="Times New Roman" w:hAnsi="Times New Roman"/>
          <w:sz w:val="24"/>
          <w:szCs w:val="24"/>
        </w:rPr>
        <w:t>5</w:t>
      </w:r>
      <w:r w:rsidR="009B1AF5" w:rsidRPr="009B1AF5">
        <w:rPr>
          <w:rFonts w:ascii="Times New Roman" w:hAnsi="Times New Roman"/>
          <w:sz w:val="24"/>
          <w:szCs w:val="24"/>
          <w:vertAlign w:val="superscript"/>
        </w:rPr>
        <w:t>1</w:t>
      </w:r>
      <w:r w:rsidRPr="00B318D9">
        <w:rPr>
          <w:rFonts w:ascii="Times New Roman" w:hAnsi="Times New Roman"/>
          <w:sz w:val="24"/>
          <w:szCs w:val="24"/>
        </w:rPr>
        <w:t xml:space="preserve"> </w:t>
      </w:r>
      <w:r w:rsidR="009B1AF5">
        <w:rPr>
          <w:rFonts w:ascii="Times New Roman" w:hAnsi="Times New Roman"/>
          <w:sz w:val="24"/>
          <w:szCs w:val="24"/>
        </w:rPr>
        <w:t xml:space="preserve">on sätestatud põhimõte, mille kohaselt Vabariigi Valitsus lähtub töötasu alammäära kehtestamisel tööandjate keskliidu ja ametiühingute keskliidu vahel sõlmitud kollektiivlepingust. </w:t>
      </w:r>
      <w:r w:rsidRPr="00B318D9">
        <w:rPr>
          <w:rFonts w:ascii="Times New Roman" w:hAnsi="Times New Roman"/>
          <w:sz w:val="24"/>
          <w:szCs w:val="24"/>
        </w:rPr>
        <w:t>Käesoleva eelnõuga kehtestab Vabariigi Valitsus töötasu alammääraks sotsiaalpartnerite keskorganisatsioonide vahel kokkulepitud alammäära.</w:t>
      </w:r>
    </w:p>
    <w:p w14:paraId="0EC44501" w14:textId="2A7D9218" w:rsidR="00880C9E" w:rsidRPr="00B36D87" w:rsidRDefault="00010A16" w:rsidP="00BD3D81">
      <w:pPr>
        <w:spacing w:after="160"/>
        <w:jc w:val="both"/>
        <w:rPr>
          <w:rFonts w:ascii="Times New Roman" w:hAnsi="Times New Roman"/>
          <w:color w:val="000000"/>
          <w:sz w:val="24"/>
          <w:szCs w:val="24"/>
        </w:rPr>
      </w:pPr>
      <w:r w:rsidRPr="00B36D87">
        <w:rPr>
          <w:rFonts w:ascii="Times New Roman" w:hAnsi="Times New Roman"/>
          <w:sz w:val="24"/>
          <w:szCs w:val="24"/>
        </w:rPr>
        <w:t>Eelnõu ja seletuskirj</w:t>
      </w:r>
      <w:r w:rsidR="001539D3" w:rsidRPr="00B36D87">
        <w:rPr>
          <w:rFonts w:ascii="Times New Roman" w:hAnsi="Times New Roman"/>
          <w:sz w:val="24"/>
          <w:szCs w:val="24"/>
        </w:rPr>
        <w:t>a</w:t>
      </w:r>
      <w:r w:rsidRPr="00B36D87">
        <w:rPr>
          <w:rFonts w:ascii="Times New Roman" w:hAnsi="Times New Roman"/>
          <w:sz w:val="24"/>
          <w:szCs w:val="24"/>
        </w:rPr>
        <w:t xml:space="preserve"> valmistas ette </w:t>
      </w:r>
      <w:r w:rsidR="00216A3A" w:rsidRPr="00B36D87">
        <w:rPr>
          <w:rFonts w:ascii="Times New Roman" w:hAnsi="Times New Roman"/>
          <w:sz w:val="24"/>
          <w:szCs w:val="24"/>
        </w:rPr>
        <w:t>Majandus- ja Kommunikatsiooniministeeriumi</w:t>
      </w:r>
      <w:r w:rsidRPr="00B36D87">
        <w:rPr>
          <w:rFonts w:ascii="Times New Roman" w:hAnsi="Times New Roman"/>
          <w:sz w:val="24"/>
          <w:szCs w:val="24"/>
        </w:rPr>
        <w:t xml:space="preserve"> töö</w:t>
      </w:r>
      <w:r w:rsidR="008949E4" w:rsidRPr="00B36D87">
        <w:rPr>
          <w:rFonts w:ascii="Times New Roman" w:hAnsi="Times New Roman"/>
          <w:sz w:val="24"/>
          <w:szCs w:val="24"/>
        </w:rPr>
        <w:t>suhete</w:t>
      </w:r>
      <w:r w:rsidR="006F48B1" w:rsidRPr="00B36D87">
        <w:rPr>
          <w:rFonts w:ascii="Times New Roman" w:hAnsi="Times New Roman"/>
          <w:sz w:val="24"/>
          <w:szCs w:val="24"/>
        </w:rPr>
        <w:t xml:space="preserve"> ja </w:t>
      </w:r>
      <w:r w:rsidR="008949E4" w:rsidRPr="00B36D87">
        <w:rPr>
          <w:rFonts w:ascii="Times New Roman" w:hAnsi="Times New Roman"/>
          <w:sz w:val="24"/>
          <w:szCs w:val="24"/>
        </w:rPr>
        <w:t>töökeskkonna</w:t>
      </w:r>
      <w:r w:rsidRPr="00B36D87">
        <w:rPr>
          <w:rFonts w:ascii="Times New Roman" w:hAnsi="Times New Roman"/>
          <w:sz w:val="24"/>
          <w:szCs w:val="24"/>
        </w:rPr>
        <w:t xml:space="preserve"> osakonna nõunik</w:t>
      </w:r>
      <w:r w:rsidR="008949E4" w:rsidRPr="00B36D87">
        <w:rPr>
          <w:rFonts w:ascii="Times New Roman" w:hAnsi="Times New Roman"/>
          <w:sz w:val="24"/>
          <w:szCs w:val="24"/>
        </w:rPr>
        <w:t xml:space="preserve"> </w:t>
      </w:r>
      <w:r w:rsidR="00B91980" w:rsidRPr="00B36D87">
        <w:rPr>
          <w:rFonts w:ascii="Times New Roman" w:hAnsi="Times New Roman"/>
          <w:sz w:val="24"/>
          <w:szCs w:val="24"/>
        </w:rPr>
        <w:t>Johann Vootele Mä</w:t>
      </w:r>
      <w:r w:rsidR="004C6A1F" w:rsidRPr="00B36D87">
        <w:rPr>
          <w:rFonts w:ascii="Times New Roman" w:hAnsi="Times New Roman"/>
          <w:sz w:val="24"/>
          <w:szCs w:val="24"/>
        </w:rPr>
        <w:t>e</w:t>
      </w:r>
      <w:r w:rsidR="00B91980" w:rsidRPr="00B36D87">
        <w:rPr>
          <w:rFonts w:ascii="Times New Roman" w:hAnsi="Times New Roman"/>
          <w:sz w:val="24"/>
          <w:szCs w:val="24"/>
        </w:rPr>
        <w:t>vere</w:t>
      </w:r>
      <w:r w:rsidR="008949E4" w:rsidRPr="00B36D87">
        <w:rPr>
          <w:rFonts w:ascii="Times New Roman" w:hAnsi="Times New Roman"/>
          <w:sz w:val="24"/>
          <w:szCs w:val="24"/>
        </w:rPr>
        <w:t xml:space="preserve"> (</w:t>
      </w:r>
      <w:hyperlink r:id="rId11" w:history="1">
        <w:r w:rsidR="003576A1" w:rsidRPr="001F7C29">
          <w:rPr>
            <w:rStyle w:val="Hperlink"/>
            <w:rFonts w:ascii="Times New Roman" w:hAnsi="Times New Roman"/>
            <w:sz w:val="24"/>
            <w:szCs w:val="24"/>
          </w:rPr>
          <w:t>johann.maevere@mkm.ee</w:t>
        </w:r>
      </w:hyperlink>
      <w:r w:rsidR="005B7950" w:rsidRPr="00B36D87">
        <w:rPr>
          <w:rFonts w:ascii="Times New Roman" w:hAnsi="Times New Roman"/>
          <w:sz w:val="24"/>
          <w:szCs w:val="24"/>
        </w:rPr>
        <w:t>;</w:t>
      </w:r>
      <w:r w:rsidR="004C6A1F" w:rsidRPr="00B36D87">
        <w:rPr>
          <w:rFonts w:ascii="Times New Roman" w:hAnsi="Times New Roman"/>
          <w:sz w:val="24"/>
          <w:szCs w:val="24"/>
        </w:rPr>
        <w:t xml:space="preserve"> tel 537</w:t>
      </w:r>
      <w:r w:rsidR="003063D9" w:rsidRPr="00B36D87">
        <w:rPr>
          <w:rFonts w:ascii="Times New Roman" w:hAnsi="Times New Roman"/>
          <w:sz w:val="24"/>
          <w:szCs w:val="24"/>
        </w:rPr>
        <w:t>8 5158</w:t>
      </w:r>
      <w:r w:rsidR="008949E4" w:rsidRPr="00B36D87">
        <w:rPr>
          <w:rFonts w:ascii="Times New Roman" w:hAnsi="Times New Roman"/>
          <w:sz w:val="24"/>
          <w:szCs w:val="24"/>
        </w:rPr>
        <w:t>)</w:t>
      </w:r>
      <w:r w:rsidR="00663DAA" w:rsidRPr="00B36D87">
        <w:rPr>
          <w:rFonts w:ascii="Times New Roman" w:hAnsi="Times New Roman"/>
          <w:sz w:val="24"/>
          <w:szCs w:val="24"/>
        </w:rPr>
        <w:t>.</w:t>
      </w:r>
      <w:r w:rsidRPr="00B36D87">
        <w:rPr>
          <w:rFonts w:ascii="Times New Roman" w:hAnsi="Times New Roman"/>
          <w:sz w:val="24"/>
          <w:szCs w:val="24"/>
        </w:rPr>
        <w:t xml:space="preserve"> </w:t>
      </w:r>
      <w:r w:rsidR="002703DD" w:rsidRPr="00B36D87">
        <w:rPr>
          <w:rFonts w:ascii="Times New Roman" w:hAnsi="Times New Roman"/>
          <w:sz w:val="24"/>
          <w:szCs w:val="24"/>
        </w:rPr>
        <w:t>Eelnõu mõju</w:t>
      </w:r>
      <w:r w:rsidR="00006502" w:rsidRPr="00B36D87">
        <w:rPr>
          <w:rFonts w:ascii="Times New Roman" w:hAnsi="Times New Roman"/>
          <w:sz w:val="24"/>
          <w:szCs w:val="24"/>
        </w:rPr>
        <w:t xml:space="preserve">hinnang </w:t>
      </w:r>
      <w:r w:rsidR="002703DD" w:rsidRPr="00B36D87">
        <w:rPr>
          <w:rFonts w:ascii="Times New Roman" w:hAnsi="Times New Roman"/>
          <w:sz w:val="24"/>
          <w:szCs w:val="24"/>
        </w:rPr>
        <w:t>on koostatud koostöös</w:t>
      </w:r>
      <w:r w:rsidR="00006502" w:rsidRPr="00B36D87">
        <w:rPr>
          <w:rFonts w:ascii="Times New Roman" w:hAnsi="Times New Roman"/>
          <w:sz w:val="24"/>
          <w:szCs w:val="24"/>
        </w:rPr>
        <w:t xml:space="preserve"> Rahandusministeerium</w:t>
      </w:r>
      <w:r w:rsidR="002703DD" w:rsidRPr="00B36D87">
        <w:rPr>
          <w:rFonts w:ascii="Times New Roman" w:hAnsi="Times New Roman"/>
          <w:sz w:val="24"/>
          <w:szCs w:val="24"/>
        </w:rPr>
        <w:t>i</w:t>
      </w:r>
      <w:r w:rsidR="00216A3A" w:rsidRPr="00B36D87">
        <w:rPr>
          <w:rFonts w:ascii="Times New Roman" w:hAnsi="Times New Roman"/>
          <w:sz w:val="24"/>
          <w:szCs w:val="24"/>
        </w:rPr>
        <w:t xml:space="preserve"> ja Sotsiaalministeeriumiga</w:t>
      </w:r>
      <w:r w:rsidR="00006502" w:rsidRPr="00B36D87">
        <w:rPr>
          <w:rFonts w:ascii="Times New Roman" w:hAnsi="Times New Roman"/>
          <w:sz w:val="24"/>
          <w:szCs w:val="24"/>
        </w:rPr>
        <w:t>.</w:t>
      </w:r>
      <w:r w:rsidR="00880C9E" w:rsidRPr="00B36D87">
        <w:rPr>
          <w:rFonts w:ascii="Times New Roman" w:hAnsi="Times New Roman"/>
          <w:sz w:val="24"/>
          <w:szCs w:val="24"/>
        </w:rPr>
        <w:t xml:space="preserve"> Juriidilise ekspertiisi eelnõule tegi </w:t>
      </w:r>
      <w:r w:rsidR="00216A3A" w:rsidRPr="00B36D87">
        <w:rPr>
          <w:rFonts w:ascii="Times New Roman" w:hAnsi="Times New Roman"/>
          <w:sz w:val="24"/>
          <w:szCs w:val="24"/>
        </w:rPr>
        <w:t>Majandus- ja Kommunikatsiooniministeeriumi</w:t>
      </w:r>
      <w:r w:rsidR="00880C9E" w:rsidRPr="00B36D87">
        <w:rPr>
          <w:rFonts w:ascii="Times New Roman" w:hAnsi="Times New Roman"/>
          <w:sz w:val="24"/>
          <w:szCs w:val="24"/>
        </w:rPr>
        <w:t xml:space="preserve"> õigusosakonna õigusnõunik </w:t>
      </w:r>
      <w:r w:rsidR="00B90362" w:rsidRPr="00B36D87">
        <w:rPr>
          <w:rFonts w:ascii="Times New Roman" w:hAnsi="Times New Roman"/>
          <w:sz w:val="24"/>
          <w:szCs w:val="24"/>
        </w:rPr>
        <w:t>Ragnar Kass</w:t>
      </w:r>
      <w:r w:rsidR="00880C9E" w:rsidRPr="00B36D87">
        <w:rPr>
          <w:rFonts w:ascii="Times New Roman" w:hAnsi="Times New Roman"/>
          <w:color w:val="000000"/>
          <w:sz w:val="24"/>
          <w:szCs w:val="24"/>
        </w:rPr>
        <w:t xml:space="preserve"> (</w:t>
      </w:r>
      <w:r w:rsidR="00B90362" w:rsidRPr="00B36D87">
        <w:rPr>
          <w:rFonts w:ascii="Times New Roman" w:hAnsi="Times New Roman"/>
          <w:color w:val="000000"/>
          <w:sz w:val="24"/>
          <w:szCs w:val="24"/>
        </w:rPr>
        <w:t>ragnar</w:t>
      </w:r>
      <w:r w:rsidR="00216A3A" w:rsidRPr="00B36D87">
        <w:rPr>
          <w:rFonts w:ascii="Times New Roman" w:hAnsi="Times New Roman"/>
          <w:color w:val="000000"/>
          <w:sz w:val="24"/>
          <w:szCs w:val="24"/>
        </w:rPr>
        <w:t>.</w:t>
      </w:r>
      <w:r w:rsidR="00B90362" w:rsidRPr="00B36D87">
        <w:rPr>
          <w:rFonts w:ascii="Times New Roman" w:hAnsi="Times New Roman"/>
          <w:color w:val="000000"/>
          <w:sz w:val="24"/>
          <w:szCs w:val="24"/>
        </w:rPr>
        <w:t>kass</w:t>
      </w:r>
      <w:r w:rsidR="00880C9E" w:rsidRPr="00B36D87">
        <w:rPr>
          <w:rFonts w:ascii="Times New Roman" w:hAnsi="Times New Roman"/>
          <w:color w:val="000000"/>
          <w:sz w:val="24"/>
          <w:szCs w:val="24"/>
        </w:rPr>
        <w:t>@</w:t>
      </w:r>
      <w:r w:rsidR="00216A3A" w:rsidRPr="00B36D87">
        <w:rPr>
          <w:rFonts w:ascii="Times New Roman" w:hAnsi="Times New Roman"/>
          <w:color w:val="000000"/>
          <w:sz w:val="24"/>
          <w:szCs w:val="24"/>
        </w:rPr>
        <w:t>mkm</w:t>
      </w:r>
      <w:r w:rsidR="00880C9E" w:rsidRPr="00B36D87">
        <w:rPr>
          <w:rFonts w:ascii="Times New Roman" w:hAnsi="Times New Roman"/>
          <w:color w:val="000000"/>
          <w:sz w:val="24"/>
          <w:szCs w:val="24"/>
        </w:rPr>
        <w:t>.ee).</w:t>
      </w:r>
    </w:p>
    <w:p w14:paraId="1A97E6DF" w14:textId="77777777" w:rsidR="004A687D" w:rsidRPr="00B318D9" w:rsidRDefault="004A687D" w:rsidP="00BD3D81">
      <w:pPr>
        <w:spacing w:after="160"/>
        <w:jc w:val="both"/>
        <w:rPr>
          <w:rFonts w:ascii="Times New Roman" w:hAnsi="Times New Roman"/>
          <w:sz w:val="24"/>
          <w:szCs w:val="24"/>
        </w:rPr>
      </w:pPr>
    </w:p>
    <w:p w14:paraId="48695FC0" w14:textId="5C269FD9" w:rsidR="00465142" w:rsidRPr="00B318D9" w:rsidRDefault="00010A16" w:rsidP="00BD3D81">
      <w:pPr>
        <w:spacing w:after="160"/>
        <w:jc w:val="both"/>
        <w:rPr>
          <w:rFonts w:ascii="Times New Roman" w:hAnsi="Times New Roman"/>
          <w:b/>
          <w:bCs/>
          <w:sz w:val="24"/>
          <w:szCs w:val="24"/>
        </w:rPr>
      </w:pPr>
      <w:r w:rsidRPr="00B318D9">
        <w:rPr>
          <w:rFonts w:ascii="Times New Roman" w:hAnsi="Times New Roman"/>
          <w:b/>
          <w:bCs/>
          <w:sz w:val="24"/>
          <w:szCs w:val="24"/>
        </w:rPr>
        <w:t xml:space="preserve">2. Eelnõu sisu ja võrdlev analüüs </w:t>
      </w:r>
    </w:p>
    <w:p w14:paraId="302A7862" w14:textId="074E778F" w:rsidR="0045287E" w:rsidRPr="00B318D9" w:rsidRDefault="00010A16" w:rsidP="00BD3D81">
      <w:pPr>
        <w:spacing w:after="160"/>
        <w:jc w:val="both"/>
        <w:rPr>
          <w:rFonts w:ascii="Times New Roman" w:hAnsi="Times New Roman"/>
          <w:color w:val="000000"/>
          <w:sz w:val="24"/>
          <w:szCs w:val="24"/>
        </w:rPr>
      </w:pPr>
      <w:r w:rsidRPr="00B318D9">
        <w:rPr>
          <w:rFonts w:ascii="Times New Roman" w:hAnsi="Times New Roman"/>
          <w:b/>
          <w:bCs/>
          <w:sz w:val="24"/>
          <w:szCs w:val="24"/>
        </w:rPr>
        <w:t>Paragrahv</w:t>
      </w:r>
      <w:r w:rsidR="00044CD1" w:rsidRPr="00B318D9">
        <w:rPr>
          <w:rFonts w:ascii="Times New Roman" w:hAnsi="Times New Roman"/>
          <w:b/>
          <w:bCs/>
          <w:sz w:val="24"/>
          <w:szCs w:val="24"/>
        </w:rPr>
        <w:t>iga</w:t>
      </w:r>
      <w:r w:rsidRPr="00B318D9">
        <w:rPr>
          <w:rFonts w:ascii="Times New Roman" w:hAnsi="Times New Roman"/>
          <w:b/>
          <w:bCs/>
          <w:sz w:val="24"/>
          <w:szCs w:val="24"/>
        </w:rPr>
        <w:t xml:space="preserve"> 1 </w:t>
      </w:r>
      <w:r w:rsidR="00044CD1" w:rsidRPr="00B318D9">
        <w:rPr>
          <w:rFonts w:ascii="Times New Roman" w:hAnsi="Times New Roman"/>
          <w:bCs/>
          <w:sz w:val="24"/>
          <w:szCs w:val="24"/>
        </w:rPr>
        <w:t xml:space="preserve">kehtestatakse </w:t>
      </w:r>
      <w:r w:rsidRPr="00B318D9">
        <w:rPr>
          <w:rFonts w:ascii="Times New Roman" w:hAnsi="Times New Roman"/>
          <w:bCs/>
          <w:sz w:val="24"/>
          <w:szCs w:val="24"/>
        </w:rPr>
        <w:t>töötasu alammäär</w:t>
      </w:r>
      <w:r w:rsidRPr="00B318D9">
        <w:rPr>
          <w:rFonts w:ascii="Times New Roman" w:hAnsi="Times New Roman"/>
          <w:b/>
          <w:bCs/>
          <w:sz w:val="24"/>
          <w:szCs w:val="24"/>
        </w:rPr>
        <w:t xml:space="preserve"> </w:t>
      </w:r>
      <w:r w:rsidR="006F48B1" w:rsidRPr="00B318D9">
        <w:rPr>
          <w:rFonts w:ascii="Times New Roman" w:hAnsi="Times New Roman"/>
          <w:sz w:val="24"/>
          <w:szCs w:val="24"/>
        </w:rPr>
        <w:t>alates 1. jaanuarist 202</w:t>
      </w:r>
      <w:r w:rsidR="00DE6557">
        <w:rPr>
          <w:rFonts w:ascii="Times New Roman" w:hAnsi="Times New Roman"/>
          <w:sz w:val="24"/>
          <w:szCs w:val="24"/>
        </w:rPr>
        <w:t>5</w:t>
      </w:r>
      <w:r w:rsidR="00880C9E" w:rsidRPr="00B318D9">
        <w:rPr>
          <w:rFonts w:ascii="Times New Roman" w:hAnsi="Times New Roman"/>
          <w:sz w:val="24"/>
          <w:szCs w:val="24"/>
        </w:rPr>
        <w:t>. a</w:t>
      </w:r>
      <w:r w:rsidRPr="00B318D9">
        <w:rPr>
          <w:rFonts w:ascii="Times New Roman" w:hAnsi="Times New Roman"/>
          <w:sz w:val="24"/>
          <w:szCs w:val="24"/>
        </w:rPr>
        <w:t xml:space="preserve">. </w:t>
      </w:r>
      <w:r w:rsidRPr="00B318D9">
        <w:rPr>
          <w:rFonts w:ascii="Times New Roman" w:hAnsi="Times New Roman"/>
          <w:color w:val="000000"/>
          <w:sz w:val="24"/>
          <w:szCs w:val="24"/>
        </w:rPr>
        <w:t>Välja kujunenud tava kohaselt lepivad üleriigilises töötasu alammääras kokku sotsiaalpartnerid. Eesti Ametiühingute Keskliidul ja Eesti Tööandjate Keskliidul on õigus kollektiivlepingu seaduse §</w:t>
      </w:r>
      <w:r w:rsidR="002B6144">
        <w:rPr>
          <w:rFonts w:ascii="Times New Roman" w:hAnsi="Times New Roman"/>
          <w:color w:val="000000"/>
          <w:sz w:val="24"/>
          <w:szCs w:val="24"/>
        </w:rPr>
        <w:t> </w:t>
      </w:r>
      <w:r w:rsidRPr="00B318D9">
        <w:rPr>
          <w:rFonts w:ascii="Times New Roman" w:hAnsi="Times New Roman"/>
          <w:color w:val="000000"/>
          <w:sz w:val="24"/>
          <w:szCs w:val="24"/>
        </w:rPr>
        <w:t>4</w:t>
      </w:r>
      <w:r w:rsidR="00465142" w:rsidRPr="00B318D9">
        <w:rPr>
          <w:rFonts w:ascii="Times New Roman" w:hAnsi="Times New Roman"/>
          <w:color w:val="000000"/>
          <w:sz w:val="24"/>
          <w:szCs w:val="24"/>
          <w:vertAlign w:val="superscript"/>
        </w:rPr>
        <w:t>6</w:t>
      </w:r>
      <w:r w:rsidRPr="00B318D9">
        <w:rPr>
          <w:rFonts w:ascii="Times New Roman" w:hAnsi="Times New Roman"/>
          <w:color w:val="000000"/>
          <w:sz w:val="24"/>
          <w:szCs w:val="24"/>
        </w:rPr>
        <w:t xml:space="preserve"> lõike </w:t>
      </w:r>
      <w:r w:rsidR="00465142" w:rsidRPr="00B318D9">
        <w:rPr>
          <w:rFonts w:ascii="Times New Roman" w:hAnsi="Times New Roman"/>
          <w:color w:val="000000"/>
          <w:sz w:val="24"/>
          <w:szCs w:val="24"/>
        </w:rPr>
        <w:t>1</w:t>
      </w:r>
      <w:r w:rsidRPr="00B318D9">
        <w:rPr>
          <w:rFonts w:ascii="Times New Roman" w:hAnsi="Times New Roman"/>
          <w:color w:val="000000"/>
          <w:sz w:val="24"/>
          <w:szCs w:val="24"/>
        </w:rPr>
        <w:t xml:space="preserve"> alusel </w:t>
      </w:r>
      <w:r w:rsidR="0045287E" w:rsidRPr="00B318D9">
        <w:rPr>
          <w:rFonts w:ascii="Times New Roman" w:hAnsi="Times New Roman"/>
          <w:color w:val="000000"/>
          <w:sz w:val="24"/>
          <w:szCs w:val="24"/>
        </w:rPr>
        <w:t>laiendatud kollektiivlepinguna kokku leppida üleriigilise töötasu alammäära</w:t>
      </w:r>
      <w:r w:rsidR="000B706A" w:rsidRPr="00B318D9">
        <w:rPr>
          <w:rFonts w:ascii="Times New Roman" w:hAnsi="Times New Roman"/>
          <w:color w:val="000000"/>
          <w:sz w:val="24"/>
          <w:szCs w:val="24"/>
        </w:rPr>
        <w:t>s</w:t>
      </w:r>
      <w:r w:rsidR="0045287E" w:rsidRPr="00B318D9">
        <w:rPr>
          <w:rFonts w:ascii="Times New Roman" w:hAnsi="Times New Roman"/>
          <w:color w:val="000000"/>
          <w:sz w:val="24"/>
          <w:szCs w:val="24"/>
        </w:rPr>
        <w:t>, mida kohaldatakse kõigile töötajatele ja tööandjatele.</w:t>
      </w:r>
    </w:p>
    <w:p w14:paraId="7F052F0D" w14:textId="7B4CCE5A" w:rsidR="007C6F3C" w:rsidRPr="00B318D9" w:rsidRDefault="00010A16" w:rsidP="00BD3D81">
      <w:pPr>
        <w:spacing w:after="160"/>
        <w:jc w:val="both"/>
        <w:rPr>
          <w:rFonts w:ascii="Times New Roman" w:hAnsi="Times New Roman"/>
          <w:color w:val="000000"/>
          <w:sz w:val="24"/>
          <w:szCs w:val="24"/>
        </w:rPr>
      </w:pPr>
      <w:r w:rsidRPr="00B318D9">
        <w:rPr>
          <w:rFonts w:ascii="Times New Roman" w:hAnsi="Times New Roman"/>
          <w:color w:val="000000"/>
          <w:sz w:val="24"/>
          <w:szCs w:val="24"/>
        </w:rPr>
        <w:t>Kooskõlas sotsiaalpartnerite kokkuleppega ke</w:t>
      </w:r>
      <w:r w:rsidR="006F48B1" w:rsidRPr="00B318D9">
        <w:rPr>
          <w:rFonts w:ascii="Times New Roman" w:hAnsi="Times New Roman"/>
          <w:color w:val="000000"/>
          <w:sz w:val="24"/>
          <w:szCs w:val="24"/>
        </w:rPr>
        <w:t>htesta</w:t>
      </w:r>
      <w:r w:rsidR="00E549DE" w:rsidRPr="00B318D9">
        <w:rPr>
          <w:rFonts w:ascii="Times New Roman" w:hAnsi="Times New Roman"/>
          <w:color w:val="000000"/>
          <w:sz w:val="24"/>
          <w:szCs w:val="24"/>
        </w:rPr>
        <w:t>takse</w:t>
      </w:r>
      <w:r w:rsidR="006F48B1" w:rsidRPr="00B318D9">
        <w:rPr>
          <w:rFonts w:ascii="Times New Roman" w:hAnsi="Times New Roman"/>
          <w:color w:val="000000"/>
          <w:sz w:val="24"/>
          <w:szCs w:val="24"/>
        </w:rPr>
        <w:t xml:space="preserve"> määrus</w:t>
      </w:r>
      <w:r w:rsidR="00E549DE" w:rsidRPr="00B318D9">
        <w:rPr>
          <w:rFonts w:ascii="Times New Roman" w:hAnsi="Times New Roman"/>
          <w:color w:val="000000"/>
          <w:sz w:val="24"/>
          <w:szCs w:val="24"/>
        </w:rPr>
        <w:t>ega</w:t>
      </w:r>
      <w:r w:rsidR="006F48B1" w:rsidRPr="00B318D9">
        <w:rPr>
          <w:rFonts w:ascii="Times New Roman" w:hAnsi="Times New Roman"/>
          <w:color w:val="000000"/>
          <w:sz w:val="24"/>
          <w:szCs w:val="24"/>
        </w:rPr>
        <w:t xml:space="preserve"> 202</w:t>
      </w:r>
      <w:r w:rsidR="00D973B5">
        <w:rPr>
          <w:rFonts w:ascii="Times New Roman" w:hAnsi="Times New Roman"/>
          <w:color w:val="000000"/>
          <w:sz w:val="24"/>
          <w:szCs w:val="24"/>
        </w:rPr>
        <w:t>5</w:t>
      </w:r>
      <w:r w:rsidRPr="00B318D9">
        <w:rPr>
          <w:rFonts w:ascii="Times New Roman" w:hAnsi="Times New Roman"/>
          <w:color w:val="000000"/>
          <w:sz w:val="24"/>
          <w:szCs w:val="24"/>
        </w:rPr>
        <w:t xml:space="preserve">. aasta 1. jaanuarist tunnitasu alammääraks </w:t>
      </w:r>
      <w:r w:rsidR="007C6741">
        <w:rPr>
          <w:rFonts w:ascii="Times New Roman" w:hAnsi="Times New Roman"/>
          <w:color w:val="000000"/>
          <w:sz w:val="24"/>
          <w:szCs w:val="24"/>
        </w:rPr>
        <w:t>5,31</w:t>
      </w:r>
      <w:r w:rsidRPr="00B318D9">
        <w:rPr>
          <w:rFonts w:ascii="Times New Roman" w:hAnsi="Times New Roman"/>
          <w:color w:val="000000"/>
          <w:sz w:val="24"/>
          <w:szCs w:val="24"/>
        </w:rPr>
        <w:t xml:space="preserve"> eurot ja kuutasu alammääraks täistööajaga töötamise korral </w:t>
      </w:r>
      <w:r w:rsidR="00E549DE" w:rsidRPr="00B318D9">
        <w:rPr>
          <w:rFonts w:ascii="Times New Roman" w:hAnsi="Times New Roman"/>
          <w:color w:val="000000"/>
          <w:sz w:val="24"/>
          <w:szCs w:val="24"/>
        </w:rPr>
        <w:t>8</w:t>
      </w:r>
      <w:r w:rsidR="007C6741">
        <w:rPr>
          <w:rFonts w:ascii="Times New Roman" w:hAnsi="Times New Roman"/>
          <w:color w:val="000000"/>
          <w:sz w:val="24"/>
          <w:szCs w:val="24"/>
        </w:rPr>
        <w:t>86</w:t>
      </w:r>
      <w:r w:rsidR="002B6144">
        <w:rPr>
          <w:rFonts w:ascii="Times New Roman" w:hAnsi="Times New Roman"/>
          <w:color w:val="000000"/>
          <w:sz w:val="24"/>
          <w:szCs w:val="24"/>
        </w:rPr>
        <w:t> </w:t>
      </w:r>
      <w:r w:rsidRPr="00B318D9">
        <w:rPr>
          <w:rFonts w:ascii="Times New Roman" w:hAnsi="Times New Roman"/>
          <w:color w:val="000000"/>
          <w:sz w:val="24"/>
          <w:szCs w:val="24"/>
        </w:rPr>
        <w:t>eurot.</w:t>
      </w:r>
    </w:p>
    <w:p w14:paraId="0E01404B" w14:textId="25888460" w:rsidR="001311E6" w:rsidRPr="00B318D9" w:rsidRDefault="00010A16" w:rsidP="00BD3D81">
      <w:pPr>
        <w:spacing w:after="160"/>
        <w:jc w:val="both"/>
        <w:rPr>
          <w:rFonts w:ascii="Times New Roman" w:hAnsi="Times New Roman"/>
          <w:bCs/>
          <w:color w:val="000000"/>
          <w:sz w:val="24"/>
          <w:szCs w:val="24"/>
        </w:rPr>
      </w:pPr>
      <w:r w:rsidRPr="00B318D9">
        <w:rPr>
          <w:rFonts w:ascii="Times New Roman" w:hAnsi="Times New Roman"/>
          <w:b/>
          <w:bCs/>
          <w:sz w:val="24"/>
          <w:szCs w:val="24"/>
        </w:rPr>
        <w:t>Paragrahv</w:t>
      </w:r>
      <w:r w:rsidR="00044CD1" w:rsidRPr="00B318D9">
        <w:rPr>
          <w:rFonts w:ascii="Times New Roman" w:hAnsi="Times New Roman"/>
          <w:b/>
          <w:bCs/>
          <w:sz w:val="24"/>
          <w:szCs w:val="24"/>
        </w:rPr>
        <w:t>i</w:t>
      </w:r>
      <w:r w:rsidR="002703DD" w:rsidRPr="00B318D9">
        <w:rPr>
          <w:rFonts w:ascii="Times New Roman" w:hAnsi="Times New Roman"/>
          <w:b/>
          <w:bCs/>
          <w:sz w:val="24"/>
          <w:szCs w:val="24"/>
        </w:rPr>
        <w:t>ga</w:t>
      </w:r>
      <w:r w:rsidRPr="00B318D9">
        <w:rPr>
          <w:rFonts w:ascii="Times New Roman" w:hAnsi="Times New Roman"/>
          <w:b/>
          <w:bCs/>
          <w:sz w:val="24"/>
          <w:szCs w:val="24"/>
        </w:rPr>
        <w:t xml:space="preserve"> 2 </w:t>
      </w:r>
      <w:r w:rsidRPr="00B318D9">
        <w:rPr>
          <w:rFonts w:ascii="Times New Roman" w:hAnsi="Times New Roman"/>
          <w:color w:val="000000"/>
          <w:sz w:val="24"/>
          <w:szCs w:val="24"/>
        </w:rPr>
        <w:t>tunnistatakse alates 1. j</w:t>
      </w:r>
      <w:r w:rsidR="00102654" w:rsidRPr="00B318D9">
        <w:rPr>
          <w:rFonts w:ascii="Times New Roman" w:hAnsi="Times New Roman"/>
          <w:color w:val="000000"/>
          <w:sz w:val="24"/>
          <w:szCs w:val="24"/>
        </w:rPr>
        <w:t>aanuarist 20</w:t>
      </w:r>
      <w:r w:rsidR="006F48B1" w:rsidRPr="00B318D9">
        <w:rPr>
          <w:rFonts w:ascii="Times New Roman" w:hAnsi="Times New Roman"/>
          <w:color w:val="000000"/>
          <w:sz w:val="24"/>
          <w:szCs w:val="24"/>
        </w:rPr>
        <w:t>2</w:t>
      </w:r>
      <w:r w:rsidR="00600431">
        <w:rPr>
          <w:rFonts w:ascii="Times New Roman" w:hAnsi="Times New Roman"/>
          <w:color w:val="000000"/>
          <w:sz w:val="24"/>
          <w:szCs w:val="24"/>
        </w:rPr>
        <w:t>5</w:t>
      </w:r>
      <w:r w:rsidRPr="00B318D9">
        <w:rPr>
          <w:rFonts w:ascii="Times New Roman" w:hAnsi="Times New Roman"/>
          <w:color w:val="000000"/>
          <w:sz w:val="24"/>
          <w:szCs w:val="24"/>
        </w:rPr>
        <w:t>. a kehtetuks seni</w:t>
      </w:r>
      <w:r w:rsidR="00B96BEB" w:rsidRPr="00B318D9">
        <w:rPr>
          <w:rFonts w:ascii="Times New Roman" w:hAnsi="Times New Roman"/>
          <w:color w:val="000000"/>
          <w:sz w:val="24"/>
          <w:szCs w:val="24"/>
        </w:rPr>
        <w:t xml:space="preserve"> </w:t>
      </w:r>
      <w:r w:rsidRPr="00B318D9">
        <w:rPr>
          <w:rFonts w:ascii="Times New Roman" w:hAnsi="Times New Roman"/>
          <w:color w:val="000000"/>
          <w:sz w:val="24"/>
          <w:szCs w:val="24"/>
        </w:rPr>
        <w:t xml:space="preserve">kehtiv töötasu alammäärade määrus </w:t>
      </w:r>
      <w:r w:rsidR="009A6946" w:rsidRPr="00B318D9">
        <w:rPr>
          <w:rFonts w:ascii="Times New Roman" w:hAnsi="Times New Roman"/>
          <w:color w:val="000000"/>
          <w:sz w:val="24"/>
          <w:szCs w:val="24"/>
        </w:rPr>
        <w:t>–</w:t>
      </w:r>
      <w:r w:rsidRPr="00B318D9">
        <w:rPr>
          <w:rFonts w:ascii="Times New Roman" w:hAnsi="Times New Roman"/>
          <w:color w:val="000000"/>
          <w:sz w:val="24"/>
          <w:szCs w:val="24"/>
        </w:rPr>
        <w:t xml:space="preserve"> </w:t>
      </w:r>
      <w:r w:rsidRPr="00B318D9">
        <w:rPr>
          <w:rFonts w:ascii="Times New Roman" w:hAnsi="Times New Roman"/>
          <w:bCs/>
          <w:color w:val="000000"/>
          <w:sz w:val="24"/>
          <w:szCs w:val="24"/>
        </w:rPr>
        <w:t xml:space="preserve">Vabariigi Valitsuse </w:t>
      </w:r>
      <w:r w:rsidR="003E0543">
        <w:rPr>
          <w:rFonts w:ascii="Times New Roman" w:hAnsi="Times New Roman"/>
          <w:sz w:val="24"/>
          <w:szCs w:val="24"/>
        </w:rPr>
        <w:t>8</w:t>
      </w:r>
      <w:r w:rsidR="00102654" w:rsidRPr="00B318D9">
        <w:rPr>
          <w:rFonts w:ascii="Times New Roman" w:hAnsi="Times New Roman"/>
          <w:sz w:val="24"/>
          <w:szCs w:val="24"/>
        </w:rPr>
        <w:t>.</w:t>
      </w:r>
      <w:r w:rsidR="00EE3496" w:rsidRPr="00B318D9">
        <w:rPr>
          <w:rFonts w:ascii="Times New Roman" w:hAnsi="Times New Roman"/>
          <w:sz w:val="24"/>
          <w:szCs w:val="24"/>
        </w:rPr>
        <w:t xml:space="preserve"> detsembri </w:t>
      </w:r>
      <w:r w:rsidR="00AE0D80" w:rsidRPr="00B318D9">
        <w:rPr>
          <w:rFonts w:ascii="Times New Roman" w:hAnsi="Times New Roman"/>
          <w:sz w:val="24"/>
          <w:szCs w:val="24"/>
        </w:rPr>
        <w:t>20</w:t>
      </w:r>
      <w:r w:rsidR="007E714E" w:rsidRPr="00B318D9">
        <w:rPr>
          <w:rFonts w:ascii="Times New Roman" w:hAnsi="Times New Roman"/>
          <w:sz w:val="24"/>
          <w:szCs w:val="24"/>
        </w:rPr>
        <w:t>2</w:t>
      </w:r>
      <w:r w:rsidR="009351F5">
        <w:rPr>
          <w:rFonts w:ascii="Times New Roman" w:hAnsi="Times New Roman"/>
          <w:sz w:val="24"/>
          <w:szCs w:val="24"/>
        </w:rPr>
        <w:t>3</w:t>
      </w:r>
      <w:r w:rsidRPr="00B318D9">
        <w:rPr>
          <w:rFonts w:ascii="Times New Roman" w:hAnsi="Times New Roman"/>
          <w:bCs/>
          <w:color w:val="000000"/>
          <w:sz w:val="24"/>
          <w:szCs w:val="24"/>
        </w:rPr>
        <w:t xml:space="preserve">. a määrus nr </w:t>
      </w:r>
      <w:r w:rsidR="003F7F92" w:rsidRPr="00B318D9">
        <w:rPr>
          <w:rFonts w:ascii="Times New Roman" w:hAnsi="Times New Roman"/>
          <w:bCs/>
          <w:color w:val="000000"/>
          <w:sz w:val="24"/>
          <w:szCs w:val="24"/>
        </w:rPr>
        <w:t>1</w:t>
      </w:r>
      <w:r w:rsidR="009351F5">
        <w:rPr>
          <w:rFonts w:ascii="Times New Roman" w:hAnsi="Times New Roman"/>
          <w:bCs/>
          <w:color w:val="000000"/>
          <w:sz w:val="24"/>
          <w:szCs w:val="24"/>
        </w:rPr>
        <w:t>13</w:t>
      </w:r>
      <w:r w:rsidRPr="00B318D9">
        <w:rPr>
          <w:rFonts w:ascii="Times New Roman" w:hAnsi="Times New Roman"/>
          <w:bCs/>
          <w:color w:val="000000"/>
          <w:sz w:val="24"/>
          <w:szCs w:val="24"/>
        </w:rPr>
        <w:t xml:space="preserve"> „Töötasu alammäära kehtestamine“ (</w:t>
      </w:r>
      <w:r w:rsidR="008A0DDE" w:rsidRPr="008A0DDE">
        <w:rPr>
          <w:rFonts w:ascii="Times New Roman" w:hAnsi="Times New Roman"/>
          <w:bCs/>
          <w:color w:val="000000"/>
          <w:sz w:val="24"/>
          <w:szCs w:val="24"/>
        </w:rPr>
        <w:t>RT I, 09.12.2023, 5</w:t>
      </w:r>
      <w:r w:rsidRPr="00B318D9">
        <w:rPr>
          <w:rFonts w:ascii="Times New Roman" w:hAnsi="Times New Roman"/>
          <w:sz w:val="24"/>
          <w:szCs w:val="24"/>
        </w:rPr>
        <w:t>)</w:t>
      </w:r>
      <w:r w:rsidRPr="00B318D9">
        <w:rPr>
          <w:rFonts w:ascii="Times New Roman" w:hAnsi="Times New Roman"/>
          <w:bCs/>
          <w:color w:val="000000"/>
          <w:sz w:val="24"/>
          <w:szCs w:val="24"/>
        </w:rPr>
        <w:t>.</w:t>
      </w:r>
    </w:p>
    <w:p w14:paraId="446F47F4" w14:textId="137AF426" w:rsidR="00010A16" w:rsidRPr="00B318D9" w:rsidRDefault="002703DD" w:rsidP="00BD3D81">
      <w:pPr>
        <w:spacing w:after="160"/>
        <w:jc w:val="both"/>
        <w:rPr>
          <w:rFonts w:ascii="Times New Roman" w:hAnsi="Times New Roman"/>
          <w:color w:val="000000"/>
          <w:sz w:val="24"/>
          <w:szCs w:val="24"/>
        </w:rPr>
      </w:pPr>
      <w:r w:rsidRPr="00B318D9">
        <w:rPr>
          <w:rFonts w:ascii="Times New Roman" w:hAnsi="Times New Roman"/>
          <w:b/>
          <w:bCs/>
          <w:color w:val="000000"/>
          <w:sz w:val="24"/>
          <w:szCs w:val="24"/>
        </w:rPr>
        <w:lastRenderedPageBreak/>
        <w:t>Paragrahv</w:t>
      </w:r>
      <w:r w:rsidR="00E549DE" w:rsidRPr="00B318D9">
        <w:rPr>
          <w:rFonts w:ascii="Times New Roman" w:hAnsi="Times New Roman"/>
          <w:b/>
          <w:bCs/>
          <w:color w:val="000000"/>
          <w:sz w:val="24"/>
          <w:szCs w:val="24"/>
        </w:rPr>
        <w:t>iga</w:t>
      </w:r>
      <w:r w:rsidRPr="00B318D9">
        <w:rPr>
          <w:rFonts w:ascii="Times New Roman" w:hAnsi="Times New Roman"/>
          <w:b/>
          <w:bCs/>
          <w:color w:val="000000"/>
          <w:sz w:val="24"/>
          <w:szCs w:val="24"/>
        </w:rPr>
        <w:t xml:space="preserve"> 3</w:t>
      </w:r>
      <w:r w:rsidR="00010A16" w:rsidRPr="00B318D9">
        <w:rPr>
          <w:rFonts w:ascii="Times New Roman" w:hAnsi="Times New Roman"/>
          <w:bCs/>
          <w:color w:val="000000"/>
          <w:sz w:val="24"/>
          <w:szCs w:val="24"/>
        </w:rPr>
        <w:t xml:space="preserve"> sätesta</w:t>
      </w:r>
      <w:r w:rsidR="00E549DE" w:rsidRPr="00B318D9">
        <w:rPr>
          <w:rFonts w:ascii="Times New Roman" w:hAnsi="Times New Roman"/>
          <w:bCs/>
          <w:color w:val="000000"/>
          <w:sz w:val="24"/>
          <w:szCs w:val="24"/>
        </w:rPr>
        <w:t>takse</w:t>
      </w:r>
      <w:r w:rsidR="00010A16" w:rsidRPr="00B318D9">
        <w:rPr>
          <w:rFonts w:ascii="Times New Roman" w:hAnsi="Times New Roman"/>
          <w:bCs/>
          <w:color w:val="000000"/>
          <w:sz w:val="24"/>
          <w:szCs w:val="24"/>
        </w:rPr>
        <w:t xml:space="preserve"> eel</w:t>
      </w:r>
      <w:r w:rsidR="00FA2E6A" w:rsidRPr="00B318D9">
        <w:rPr>
          <w:rFonts w:ascii="Times New Roman" w:hAnsi="Times New Roman"/>
          <w:bCs/>
          <w:color w:val="000000"/>
          <w:sz w:val="24"/>
          <w:szCs w:val="24"/>
        </w:rPr>
        <w:t>nõu jõustumi</w:t>
      </w:r>
      <w:r w:rsidR="00E549DE" w:rsidRPr="00B318D9">
        <w:rPr>
          <w:rFonts w:ascii="Times New Roman" w:hAnsi="Times New Roman"/>
          <w:bCs/>
          <w:color w:val="000000"/>
          <w:sz w:val="24"/>
          <w:szCs w:val="24"/>
        </w:rPr>
        <w:t>n</w:t>
      </w:r>
      <w:r w:rsidR="00FA2E6A" w:rsidRPr="00B318D9">
        <w:rPr>
          <w:rFonts w:ascii="Times New Roman" w:hAnsi="Times New Roman"/>
          <w:bCs/>
          <w:color w:val="000000"/>
          <w:sz w:val="24"/>
          <w:szCs w:val="24"/>
        </w:rPr>
        <w:t>e 1. jaanuaril 20</w:t>
      </w:r>
      <w:r w:rsidR="006F48B1" w:rsidRPr="00B318D9">
        <w:rPr>
          <w:rFonts w:ascii="Times New Roman" w:hAnsi="Times New Roman"/>
          <w:bCs/>
          <w:color w:val="000000"/>
          <w:sz w:val="24"/>
          <w:szCs w:val="24"/>
        </w:rPr>
        <w:t>2</w:t>
      </w:r>
      <w:r w:rsidR="00E25086">
        <w:rPr>
          <w:rFonts w:ascii="Times New Roman" w:hAnsi="Times New Roman"/>
          <w:bCs/>
          <w:color w:val="000000"/>
          <w:sz w:val="24"/>
          <w:szCs w:val="24"/>
        </w:rPr>
        <w:t>5</w:t>
      </w:r>
      <w:r w:rsidR="00010A16" w:rsidRPr="00B318D9">
        <w:rPr>
          <w:rFonts w:ascii="Times New Roman" w:hAnsi="Times New Roman"/>
          <w:bCs/>
          <w:color w:val="000000"/>
          <w:sz w:val="24"/>
          <w:szCs w:val="24"/>
        </w:rPr>
        <w:t xml:space="preserve">. a. </w:t>
      </w:r>
    </w:p>
    <w:p w14:paraId="01697251" w14:textId="77777777" w:rsidR="008B3A6D" w:rsidRPr="00B318D9" w:rsidRDefault="008B3A6D" w:rsidP="00BD3D81">
      <w:pPr>
        <w:spacing w:after="160"/>
        <w:jc w:val="both"/>
        <w:rPr>
          <w:rFonts w:ascii="Times New Roman" w:hAnsi="Times New Roman"/>
          <w:b/>
          <w:bCs/>
          <w:sz w:val="24"/>
          <w:szCs w:val="24"/>
        </w:rPr>
      </w:pPr>
    </w:p>
    <w:p w14:paraId="2BB2B737" w14:textId="77777777" w:rsidR="00010A16" w:rsidRPr="00B318D9" w:rsidRDefault="00010A16" w:rsidP="00BD3D81">
      <w:pPr>
        <w:spacing w:after="160"/>
        <w:jc w:val="both"/>
        <w:rPr>
          <w:rFonts w:ascii="Times New Roman" w:hAnsi="Times New Roman"/>
          <w:b/>
          <w:bCs/>
          <w:sz w:val="24"/>
          <w:szCs w:val="24"/>
        </w:rPr>
      </w:pPr>
      <w:r w:rsidRPr="00B318D9">
        <w:rPr>
          <w:rFonts w:ascii="Times New Roman" w:hAnsi="Times New Roman"/>
          <w:b/>
          <w:bCs/>
          <w:sz w:val="24"/>
          <w:szCs w:val="24"/>
        </w:rPr>
        <w:t>3. Eelnõu vastavus Euroopa Liidu õigusele</w:t>
      </w:r>
    </w:p>
    <w:p w14:paraId="5E5BCAF2" w14:textId="08F5F4C0" w:rsidR="00BD3D81" w:rsidRPr="00B318D9" w:rsidRDefault="00CA55DB" w:rsidP="00BD3D81">
      <w:pPr>
        <w:tabs>
          <w:tab w:val="left" w:pos="284"/>
        </w:tabs>
        <w:spacing w:after="160"/>
        <w:jc w:val="both"/>
        <w:rPr>
          <w:rFonts w:ascii="Times New Roman" w:hAnsi="Times New Roman"/>
          <w:sz w:val="24"/>
          <w:szCs w:val="24"/>
        </w:rPr>
      </w:pPr>
      <w:r w:rsidRPr="00CA55DB">
        <w:rPr>
          <w:rFonts w:ascii="Times New Roman" w:hAnsi="Times New Roman"/>
          <w:sz w:val="24"/>
          <w:szCs w:val="24"/>
        </w:rPr>
        <w:t>Eelnõu seondub Euroopa Parlamendi ja nõukogu direktiiviga (EL) 2022/2041, 19. oktoober 2022, mis käsitleb piisavat miinimumpalka Euroopa Liidus. Direktiivi eesmärk on parandada miinimumpalga piisavust ja vähendada palkade ebavõrdsust. Direktiiv jaotab riigid kahte rühma: riigid, kus miinimumpalk lepitakse kokku kollektiivlepingutega ja riigid, kus miinimumpalk kehtestatakse õigusaktiga. Eestis lepivad töötasu alammääras kokku sotsiaalpartnerid, mistõttu on Eesti kollektiivlepingujärgse miinimumpalgaga riik. Riikidele, kus miinimumpalk kehtestatakse kollektiivlepinguga, ei näe direktiiv ette täiendavaid tingimusi või kriteeriume piisava miinimumpalga kehtestamiseks. </w:t>
      </w:r>
    </w:p>
    <w:p w14:paraId="0632784B" w14:textId="77777777" w:rsidR="009955AC" w:rsidRPr="00B318D9" w:rsidRDefault="009955AC" w:rsidP="00BD3D81">
      <w:pPr>
        <w:tabs>
          <w:tab w:val="left" w:pos="284"/>
        </w:tabs>
        <w:spacing w:after="160"/>
        <w:jc w:val="both"/>
        <w:rPr>
          <w:rFonts w:ascii="Times New Roman" w:hAnsi="Times New Roman"/>
          <w:b/>
          <w:bCs/>
          <w:sz w:val="24"/>
          <w:szCs w:val="24"/>
        </w:rPr>
      </w:pPr>
    </w:p>
    <w:p w14:paraId="450B9B40" w14:textId="60ADCA30" w:rsidR="00D322DA" w:rsidRPr="00B318D9" w:rsidRDefault="00010A16" w:rsidP="00BD3D81">
      <w:pPr>
        <w:tabs>
          <w:tab w:val="left" w:pos="284"/>
        </w:tabs>
        <w:spacing w:after="160"/>
        <w:jc w:val="both"/>
        <w:rPr>
          <w:rFonts w:ascii="Times New Roman" w:hAnsi="Times New Roman"/>
          <w:b/>
          <w:bCs/>
          <w:sz w:val="24"/>
          <w:szCs w:val="24"/>
        </w:rPr>
      </w:pPr>
      <w:r w:rsidRPr="00B318D9">
        <w:rPr>
          <w:rFonts w:ascii="Times New Roman" w:hAnsi="Times New Roman"/>
          <w:b/>
          <w:bCs/>
          <w:sz w:val="24"/>
          <w:szCs w:val="24"/>
        </w:rPr>
        <w:t>4. Määruse mõjud</w:t>
      </w:r>
    </w:p>
    <w:p w14:paraId="5BBB9CD4" w14:textId="19BE51C7" w:rsidR="00E80665" w:rsidRPr="00B318D9" w:rsidRDefault="00010A16" w:rsidP="00BD3D81">
      <w:pPr>
        <w:tabs>
          <w:tab w:val="left" w:pos="284"/>
        </w:tabs>
        <w:spacing w:after="160"/>
        <w:jc w:val="both"/>
        <w:rPr>
          <w:rFonts w:ascii="Times New Roman" w:hAnsi="Times New Roman"/>
          <w:sz w:val="24"/>
          <w:szCs w:val="24"/>
        </w:rPr>
      </w:pPr>
      <w:r w:rsidRPr="00B318D9">
        <w:rPr>
          <w:rFonts w:ascii="Times New Roman" w:hAnsi="Times New Roman"/>
          <w:sz w:val="24"/>
          <w:szCs w:val="24"/>
        </w:rPr>
        <w:t xml:space="preserve">Määrus näeb ette suurema töötasu alammäära võrreldes kehtiva regulatsiooniga. Kehtiva määruse järgi on töötasu alammääraks tunnis </w:t>
      </w:r>
      <w:r w:rsidR="009740C8" w:rsidRPr="00B318D9">
        <w:rPr>
          <w:rFonts w:ascii="Times New Roman" w:hAnsi="Times New Roman"/>
          <w:sz w:val="24"/>
          <w:szCs w:val="24"/>
        </w:rPr>
        <w:t>4,</w:t>
      </w:r>
      <w:r w:rsidR="00CE3503">
        <w:rPr>
          <w:rFonts w:ascii="Times New Roman" w:hAnsi="Times New Roman"/>
          <w:sz w:val="24"/>
          <w:szCs w:val="24"/>
        </w:rPr>
        <w:t>86</w:t>
      </w:r>
      <w:r w:rsidR="00C22AC3" w:rsidRPr="00B318D9">
        <w:rPr>
          <w:rFonts w:ascii="Times New Roman" w:hAnsi="Times New Roman"/>
          <w:sz w:val="24"/>
          <w:szCs w:val="24"/>
        </w:rPr>
        <w:t xml:space="preserve"> </w:t>
      </w:r>
      <w:r w:rsidRPr="00B318D9">
        <w:rPr>
          <w:rFonts w:ascii="Times New Roman" w:hAnsi="Times New Roman"/>
          <w:sz w:val="24"/>
          <w:szCs w:val="24"/>
        </w:rPr>
        <w:t xml:space="preserve">eurot ja töötasu alammääraks täistööajaga töötamise korral kuus </w:t>
      </w:r>
      <w:r w:rsidR="00CE3503">
        <w:rPr>
          <w:rFonts w:ascii="Times New Roman" w:hAnsi="Times New Roman"/>
          <w:sz w:val="24"/>
          <w:szCs w:val="24"/>
        </w:rPr>
        <w:t>820</w:t>
      </w:r>
      <w:r w:rsidR="00454686" w:rsidRPr="00B318D9">
        <w:rPr>
          <w:rFonts w:ascii="Times New Roman" w:hAnsi="Times New Roman"/>
          <w:sz w:val="24"/>
          <w:szCs w:val="24"/>
        </w:rPr>
        <w:t xml:space="preserve"> </w:t>
      </w:r>
      <w:r w:rsidRPr="00B318D9">
        <w:rPr>
          <w:rFonts w:ascii="Times New Roman" w:hAnsi="Times New Roman"/>
          <w:sz w:val="24"/>
          <w:szCs w:val="24"/>
        </w:rPr>
        <w:t xml:space="preserve">eurot. </w:t>
      </w:r>
    </w:p>
    <w:p w14:paraId="477C695A" w14:textId="532A0B3C" w:rsidR="00597007" w:rsidRPr="00B318D9" w:rsidRDefault="00F80996" w:rsidP="00BD3D81">
      <w:pPr>
        <w:tabs>
          <w:tab w:val="left" w:pos="284"/>
        </w:tabs>
        <w:spacing w:after="160"/>
        <w:jc w:val="both"/>
        <w:rPr>
          <w:rFonts w:ascii="Times New Roman" w:hAnsi="Times New Roman"/>
          <w:sz w:val="24"/>
          <w:szCs w:val="24"/>
        </w:rPr>
      </w:pPr>
      <w:r w:rsidRPr="00B318D9">
        <w:rPr>
          <w:rFonts w:ascii="Times New Roman" w:hAnsi="Times New Roman"/>
          <w:sz w:val="24"/>
          <w:szCs w:val="24"/>
        </w:rPr>
        <w:t xml:space="preserve">Töötasu alammäära tõus tähendab alammääraga seotud </w:t>
      </w:r>
      <w:r w:rsidR="005E3A99" w:rsidRPr="00B318D9">
        <w:rPr>
          <w:rFonts w:ascii="Times New Roman" w:hAnsi="Times New Roman"/>
          <w:sz w:val="24"/>
          <w:szCs w:val="24"/>
        </w:rPr>
        <w:t>töötasude ja palga</w:t>
      </w:r>
      <w:r w:rsidRPr="00B318D9">
        <w:rPr>
          <w:rFonts w:ascii="Times New Roman" w:hAnsi="Times New Roman"/>
          <w:sz w:val="24"/>
          <w:szCs w:val="24"/>
        </w:rPr>
        <w:t xml:space="preserve"> tõusu era</w:t>
      </w:r>
      <w:r w:rsidR="005F01BD" w:rsidRPr="00B318D9">
        <w:rPr>
          <w:rFonts w:ascii="Times New Roman" w:hAnsi="Times New Roman"/>
          <w:sz w:val="24"/>
          <w:szCs w:val="24"/>
        </w:rPr>
        <w:t>-</w:t>
      </w:r>
      <w:r w:rsidRPr="00B318D9">
        <w:rPr>
          <w:rFonts w:ascii="Times New Roman" w:hAnsi="Times New Roman"/>
          <w:sz w:val="24"/>
          <w:szCs w:val="24"/>
        </w:rPr>
        <w:t xml:space="preserve"> </w:t>
      </w:r>
      <w:r w:rsidR="005E3A99" w:rsidRPr="00B318D9">
        <w:rPr>
          <w:rFonts w:ascii="Times New Roman" w:hAnsi="Times New Roman"/>
          <w:sz w:val="24"/>
          <w:szCs w:val="24"/>
        </w:rPr>
        <w:t>ning</w:t>
      </w:r>
      <w:r w:rsidRPr="00B318D9">
        <w:rPr>
          <w:rFonts w:ascii="Times New Roman" w:hAnsi="Times New Roman"/>
          <w:sz w:val="24"/>
          <w:szCs w:val="24"/>
        </w:rPr>
        <w:t xml:space="preserve"> avalikus sektoris. Samuti suurenevad töötasu alammääraga seotud hüvitiste summad (näiteks vanemahüvitis</w:t>
      </w:r>
      <w:r w:rsidR="00405A37" w:rsidRPr="00B318D9">
        <w:rPr>
          <w:rFonts w:ascii="Times New Roman" w:hAnsi="Times New Roman"/>
          <w:sz w:val="24"/>
          <w:szCs w:val="24"/>
        </w:rPr>
        <w:t xml:space="preserve">, </w:t>
      </w:r>
      <w:r w:rsidR="00655C52" w:rsidRPr="00B318D9">
        <w:rPr>
          <w:rFonts w:ascii="Times New Roman" w:hAnsi="Times New Roman"/>
          <w:sz w:val="24"/>
          <w:szCs w:val="24"/>
        </w:rPr>
        <w:t xml:space="preserve">täiendava </w:t>
      </w:r>
      <w:r w:rsidR="00405A37" w:rsidRPr="00B318D9">
        <w:rPr>
          <w:rFonts w:ascii="Times New Roman" w:hAnsi="Times New Roman"/>
          <w:sz w:val="24"/>
          <w:szCs w:val="24"/>
        </w:rPr>
        <w:t>puhkuse tasu</w:t>
      </w:r>
      <w:r w:rsidR="00655C52" w:rsidRPr="00B318D9">
        <w:rPr>
          <w:rFonts w:ascii="Times New Roman" w:hAnsi="Times New Roman"/>
          <w:sz w:val="24"/>
          <w:szCs w:val="24"/>
        </w:rPr>
        <w:t>d</w:t>
      </w:r>
      <w:r w:rsidRPr="00B318D9">
        <w:rPr>
          <w:rFonts w:ascii="Times New Roman" w:hAnsi="Times New Roman"/>
          <w:sz w:val="24"/>
          <w:szCs w:val="24"/>
        </w:rPr>
        <w:t>). Alammäära tõus aitab kaasa vähekindlustatud isikute toimetuleku paranemisele.</w:t>
      </w:r>
    </w:p>
    <w:p w14:paraId="0DFD1598" w14:textId="17101983" w:rsidR="00B93B6A" w:rsidRPr="00B93B6A" w:rsidRDefault="00B93B6A" w:rsidP="00454EDB">
      <w:pPr>
        <w:spacing w:after="160"/>
        <w:jc w:val="both"/>
        <w:rPr>
          <w:rFonts w:ascii="Times New Roman" w:hAnsi="Times New Roman"/>
          <w:color w:val="000000" w:themeColor="text1"/>
          <w:sz w:val="24"/>
          <w:szCs w:val="24"/>
        </w:rPr>
      </w:pPr>
      <w:r w:rsidRPr="00B93B6A">
        <w:rPr>
          <w:rFonts w:ascii="Times New Roman" w:hAnsi="Times New Roman"/>
          <w:color w:val="000000" w:themeColor="text1"/>
          <w:sz w:val="24"/>
          <w:szCs w:val="24"/>
        </w:rPr>
        <w:t>Maksu- ja Tolliameti andmetel oli 2024. aastal üheksa kuu keskmisena 16 600 täisajaga tööle märgitud töötajat, kes teenisid töötasu alammäära (820 eurot), moodustades 3,5% kõigist töötasu saanud täisajaga tööle märgitud töötajatest. Sellele lisaks teenis ühes kuus keskmiselt 18</w:t>
      </w:r>
      <w:r w:rsidR="002B6144">
        <w:rPr>
          <w:rFonts w:ascii="Times New Roman" w:hAnsi="Times New Roman"/>
          <w:color w:val="000000" w:themeColor="text1"/>
          <w:sz w:val="24"/>
          <w:szCs w:val="24"/>
        </w:rPr>
        <w:t> </w:t>
      </w:r>
      <w:r w:rsidRPr="00B93B6A">
        <w:rPr>
          <w:rFonts w:ascii="Times New Roman" w:hAnsi="Times New Roman"/>
          <w:color w:val="000000" w:themeColor="text1"/>
          <w:sz w:val="24"/>
          <w:szCs w:val="24"/>
        </w:rPr>
        <w:t>800 täisajaga tööle märgitud töötajat töötasu vahemikus 821 kuni 902 eurot ehk kuni 10% töötasu alammäärast kõrgemat töötasu, mis moodustab 3,9% täisajaga töötajatest.</w:t>
      </w:r>
    </w:p>
    <w:p w14:paraId="22C22E2D" w14:textId="669C1C78" w:rsidR="00454EDB" w:rsidRPr="00284072" w:rsidRDefault="00454EDB" w:rsidP="00454EDB">
      <w:pPr>
        <w:spacing w:after="160"/>
        <w:jc w:val="both"/>
        <w:rPr>
          <w:rFonts w:ascii="Times New Roman" w:hAnsi="Times New Roman"/>
          <w:sz w:val="24"/>
          <w:szCs w:val="24"/>
          <w:highlight w:val="yellow"/>
        </w:rPr>
      </w:pPr>
      <w:r w:rsidRPr="00284072">
        <w:rPr>
          <w:rFonts w:ascii="Times New Roman" w:hAnsi="Times New Roman"/>
          <w:sz w:val="24"/>
          <w:szCs w:val="24"/>
        </w:rPr>
        <w:t xml:space="preserve">Töötasu alammäära tõus 66 euro võrra 820-lt eurolt 886-le eurole 2025. aastal toob Rahandusministeeriumi hinnangul riigieelarvesse võrreldes 2024. aastaga täiendavat maksutulu ligi 17 miljonit eurot. Suureneb sotsiaalmaksu, töötuskindlustusmakse, füüsilise isiku tulumaksu ning tarbimisse mineva netopalga tõusu mõjul tarbimismaksude laekumine. Riigieelarve maksutulude prognoosis on juba arvestatud töötasu alammäära tõusuga läbi keskmise palga prognoosi. </w:t>
      </w:r>
    </w:p>
    <w:p w14:paraId="0E7244E6" w14:textId="77777777" w:rsidR="00454EDB" w:rsidRPr="00284072" w:rsidRDefault="00454EDB" w:rsidP="00454EDB">
      <w:pPr>
        <w:spacing w:after="160"/>
        <w:jc w:val="both"/>
        <w:rPr>
          <w:rFonts w:ascii="Times New Roman" w:hAnsi="Times New Roman"/>
          <w:sz w:val="24"/>
          <w:szCs w:val="24"/>
        </w:rPr>
      </w:pPr>
      <w:r w:rsidRPr="00284072">
        <w:rPr>
          <w:rFonts w:ascii="Times New Roman" w:hAnsi="Times New Roman"/>
          <w:sz w:val="24"/>
          <w:szCs w:val="24"/>
        </w:rPr>
        <w:t>Riigi- ja kohalike omavalitsusasutuste tööjõukulud suurenevad võrreldes 2024. aastaga Rahandusministeeriumi hinnangul 5,6 miljoni euro võrra. Riigieelarvelistele asutustele tööjõukuludeks riigieelarvest täiendavaid vahendeid ei eraldata ning kokkuleppeliselt kaetakse alammäära tõus palgafondi siseselt.</w:t>
      </w:r>
    </w:p>
    <w:p w14:paraId="50C9E925" w14:textId="6964EA3F" w:rsidR="00454EDB" w:rsidRPr="00284072" w:rsidRDefault="00454EDB" w:rsidP="00454EDB">
      <w:pPr>
        <w:spacing w:after="160"/>
        <w:jc w:val="both"/>
        <w:rPr>
          <w:rFonts w:ascii="Times New Roman" w:hAnsi="Times New Roman"/>
          <w:sz w:val="24"/>
          <w:szCs w:val="24"/>
        </w:rPr>
      </w:pPr>
      <w:r w:rsidRPr="00284072">
        <w:rPr>
          <w:rFonts w:ascii="Times New Roman" w:hAnsi="Times New Roman"/>
          <w:sz w:val="24"/>
          <w:szCs w:val="24"/>
        </w:rPr>
        <w:lastRenderedPageBreak/>
        <w:t>Arvestades prognoositavat maksutulu ning riigi- ja kohalike omavalitsusasutuste tööjõukulude suurenemist, sotsiaalmaksu ravikindlustuse ja kohalikele omavalitsustele eraldatava füüsilise isiku tulumaksu ning II pensionisamba maksete neutraalset mõju valitsussektori positsioonile, ulatub töötasu alammäära tõusu positiivne mõju valitsussektori eelarvepositsioonile 2025.</w:t>
      </w:r>
      <w:r w:rsidR="002B6144">
        <w:rPr>
          <w:rFonts w:ascii="Times New Roman" w:hAnsi="Times New Roman"/>
          <w:sz w:val="24"/>
          <w:szCs w:val="24"/>
        </w:rPr>
        <w:t> </w:t>
      </w:r>
      <w:r w:rsidRPr="00284072">
        <w:rPr>
          <w:rFonts w:ascii="Times New Roman" w:hAnsi="Times New Roman"/>
          <w:sz w:val="24"/>
          <w:szCs w:val="24"/>
        </w:rPr>
        <w:t>aastal võrreldes 2024. aastaga kokku 7,3 miljoni euroni.</w:t>
      </w:r>
    </w:p>
    <w:p w14:paraId="474BE9DA" w14:textId="233EBF53" w:rsidR="00655040" w:rsidRPr="00655040" w:rsidRDefault="00655040" w:rsidP="00BD3D81">
      <w:pPr>
        <w:tabs>
          <w:tab w:val="left" w:pos="284"/>
        </w:tabs>
        <w:spacing w:after="160"/>
        <w:jc w:val="both"/>
        <w:rPr>
          <w:rFonts w:ascii="Times New Roman" w:hAnsi="Times New Roman"/>
          <w:sz w:val="24"/>
          <w:szCs w:val="24"/>
        </w:rPr>
      </w:pPr>
      <w:r w:rsidRPr="00655040">
        <w:rPr>
          <w:rFonts w:ascii="Times New Roman" w:hAnsi="Times New Roman"/>
          <w:sz w:val="24"/>
          <w:szCs w:val="24"/>
        </w:rPr>
        <w:t>Töötasu alammäära tõus toob kaasa töötasu alammääraga seotud hüvitiste suurenemise, nt suureneb vanemahüvitis. Planeeritud mõju 2025. aastaks on vanemahüvitise kuludele ligikaudu 1,9 miljonit eurot ning täiendavatele puhkuse päevade kuludele ligikaudu 382 tuhat eurot. Seega on mõju kokku töötasu alammäära tõusuga 820 eurolt 886 euroni Sotsiaalministeeriumi valitsemisala kaudu makstavate hüvitiste kuludele ligikaudu 2,3 miljonit eurot. 2025. aasta riigieelarve eelnõus on töötasu alamäära tõusu rahalise mõjuga arvestatud.</w:t>
      </w:r>
    </w:p>
    <w:p w14:paraId="68A7D212" w14:textId="58C98DA5" w:rsidR="00DA7F91" w:rsidRDefault="006163C1" w:rsidP="00BD3D81">
      <w:pPr>
        <w:tabs>
          <w:tab w:val="left" w:pos="284"/>
        </w:tabs>
        <w:spacing w:after="160"/>
        <w:jc w:val="both"/>
        <w:rPr>
          <w:rFonts w:ascii="Times New Roman" w:hAnsi="Times New Roman"/>
          <w:sz w:val="24"/>
          <w:szCs w:val="24"/>
        </w:rPr>
      </w:pPr>
      <w:r w:rsidRPr="00B318D9">
        <w:rPr>
          <w:rFonts w:ascii="Times New Roman" w:hAnsi="Times New Roman"/>
          <w:sz w:val="24"/>
          <w:szCs w:val="24"/>
        </w:rPr>
        <w:t xml:space="preserve">Lähtuvalt kohaliku omavalitsuse autonoomia põhimõttest on kohalikud omavalitsused oma tegevuses iseseisvad ning nende pakutavate hüvitiste ning toetuste maht on erinev. </w:t>
      </w:r>
      <w:r w:rsidR="00010A16" w:rsidRPr="00B318D9">
        <w:rPr>
          <w:rFonts w:ascii="Times New Roman" w:hAnsi="Times New Roman"/>
          <w:sz w:val="24"/>
          <w:szCs w:val="24"/>
        </w:rPr>
        <w:t>Määrus võib kaasa tuua ka kohalike omavalitsuste makstavate toetuste ning hüvitiste tõusu</w:t>
      </w:r>
      <w:r w:rsidR="00A82C8B" w:rsidRPr="00B318D9">
        <w:rPr>
          <w:rFonts w:ascii="Times New Roman" w:hAnsi="Times New Roman"/>
          <w:sz w:val="24"/>
          <w:szCs w:val="24"/>
        </w:rPr>
        <w:t>, kui kohalik omavalitsus on need sidunud töötasu alammääraga.</w:t>
      </w:r>
      <w:r w:rsidR="00010A16" w:rsidRPr="00B318D9">
        <w:rPr>
          <w:rFonts w:ascii="Times New Roman" w:hAnsi="Times New Roman"/>
          <w:sz w:val="24"/>
          <w:szCs w:val="24"/>
        </w:rPr>
        <w:t xml:space="preserve"> </w:t>
      </w:r>
      <w:r w:rsidR="00A82C8B" w:rsidRPr="00B318D9">
        <w:rPr>
          <w:rFonts w:ascii="Times New Roman" w:hAnsi="Times New Roman"/>
          <w:sz w:val="24"/>
          <w:szCs w:val="24"/>
        </w:rPr>
        <w:t>M</w:t>
      </w:r>
      <w:r w:rsidR="00010A16" w:rsidRPr="00B318D9">
        <w:rPr>
          <w:rFonts w:ascii="Times New Roman" w:hAnsi="Times New Roman"/>
          <w:sz w:val="24"/>
          <w:szCs w:val="24"/>
        </w:rPr>
        <w:t xml:space="preserve">ääruse mõju ei ole antud juhul võimalik täpselt hinnata. </w:t>
      </w:r>
    </w:p>
    <w:p w14:paraId="7BE5A7D4" w14:textId="77777777" w:rsidR="00751522" w:rsidRDefault="00751522" w:rsidP="00BD3D81">
      <w:pPr>
        <w:tabs>
          <w:tab w:val="left" w:pos="284"/>
        </w:tabs>
        <w:spacing w:after="160"/>
        <w:jc w:val="both"/>
        <w:rPr>
          <w:rFonts w:ascii="Times New Roman" w:hAnsi="Times New Roman"/>
          <w:sz w:val="24"/>
          <w:szCs w:val="24"/>
        </w:rPr>
      </w:pPr>
    </w:p>
    <w:p w14:paraId="7727FC50" w14:textId="14060B18" w:rsidR="00112DA6" w:rsidRPr="00112DA6" w:rsidRDefault="007C3C67" w:rsidP="007C3C67">
      <w:pPr>
        <w:tabs>
          <w:tab w:val="left" w:pos="284"/>
        </w:tabs>
        <w:spacing w:after="160"/>
        <w:jc w:val="both"/>
        <w:rPr>
          <w:rFonts w:ascii="Times New Roman" w:hAnsi="Times New Roman"/>
          <w:b/>
          <w:bCs/>
          <w:sz w:val="24"/>
          <w:szCs w:val="24"/>
        </w:rPr>
      </w:pPr>
      <w:r w:rsidRPr="00112DA6">
        <w:rPr>
          <w:rFonts w:ascii="Times New Roman" w:hAnsi="Times New Roman"/>
          <w:b/>
          <w:bCs/>
          <w:sz w:val="24"/>
          <w:szCs w:val="24"/>
        </w:rPr>
        <w:t>5. Määruse rakendamisega seotud tegevused, vajalikud kulud ja määruse rakendamise eeldatavad tulud</w:t>
      </w:r>
    </w:p>
    <w:p w14:paraId="78977AF4" w14:textId="60BB649F" w:rsidR="007C3C67" w:rsidRPr="00B318D9" w:rsidRDefault="007C3C67" w:rsidP="001F7C29">
      <w:pPr>
        <w:tabs>
          <w:tab w:val="left" w:pos="284"/>
        </w:tabs>
        <w:spacing w:after="0" w:line="240" w:lineRule="auto"/>
        <w:jc w:val="both"/>
        <w:rPr>
          <w:rFonts w:ascii="Times New Roman" w:hAnsi="Times New Roman"/>
          <w:sz w:val="24"/>
          <w:szCs w:val="24"/>
        </w:rPr>
      </w:pPr>
      <w:r w:rsidRPr="007C3C67">
        <w:rPr>
          <w:rFonts w:ascii="Times New Roman" w:hAnsi="Times New Roman"/>
          <w:sz w:val="24"/>
          <w:szCs w:val="24"/>
        </w:rPr>
        <w:t>Määruse rakendamisega ei kaasne riigile ja kohalikele omavalitsustele tegevusi, kulusid ega tulusid.</w:t>
      </w:r>
    </w:p>
    <w:p w14:paraId="493D6034" w14:textId="77777777" w:rsidR="0045287E" w:rsidRPr="00B318D9" w:rsidRDefault="0045287E" w:rsidP="00BD3D81">
      <w:pPr>
        <w:tabs>
          <w:tab w:val="left" w:pos="284"/>
        </w:tabs>
        <w:spacing w:after="160"/>
        <w:jc w:val="both"/>
        <w:rPr>
          <w:rFonts w:ascii="Times New Roman" w:hAnsi="Times New Roman"/>
          <w:sz w:val="24"/>
          <w:szCs w:val="24"/>
        </w:rPr>
      </w:pPr>
    </w:p>
    <w:p w14:paraId="0932F7E0" w14:textId="0D59F8D9" w:rsidR="00010A16" w:rsidRPr="00B318D9" w:rsidRDefault="00751522" w:rsidP="00BD3D81">
      <w:pPr>
        <w:tabs>
          <w:tab w:val="left" w:pos="284"/>
        </w:tabs>
        <w:spacing w:after="160"/>
        <w:jc w:val="both"/>
        <w:rPr>
          <w:rFonts w:ascii="Times New Roman" w:hAnsi="Times New Roman"/>
          <w:b/>
          <w:bCs/>
          <w:sz w:val="24"/>
          <w:szCs w:val="24"/>
        </w:rPr>
      </w:pPr>
      <w:r>
        <w:rPr>
          <w:rFonts w:ascii="Times New Roman" w:hAnsi="Times New Roman"/>
          <w:b/>
          <w:bCs/>
          <w:sz w:val="24"/>
          <w:szCs w:val="24"/>
        </w:rPr>
        <w:t>6</w:t>
      </w:r>
      <w:r w:rsidR="00010A16" w:rsidRPr="00B318D9">
        <w:rPr>
          <w:rFonts w:ascii="Times New Roman" w:hAnsi="Times New Roman"/>
          <w:b/>
          <w:bCs/>
          <w:sz w:val="24"/>
          <w:szCs w:val="24"/>
        </w:rPr>
        <w:t>. Määruse jõustumine</w:t>
      </w:r>
    </w:p>
    <w:p w14:paraId="035BFF1B" w14:textId="3D7A6805" w:rsidR="00010A16" w:rsidRPr="00B318D9" w:rsidRDefault="00010A16" w:rsidP="00BD3D81">
      <w:pPr>
        <w:tabs>
          <w:tab w:val="left" w:pos="284"/>
        </w:tabs>
        <w:spacing w:after="160"/>
        <w:jc w:val="both"/>
        <w:rPr>
          <w:rFonts w:ascii="Times New Roman" w:hAnsi="Times New Roman"/>
          <w:bCs/>
          <w:sz w:val="24"/>
          <w:szCs w:val="24"/>
        </w:rPr>
      </w:pPr>
      <w:r w:rsidRPr="00B318D9">
        <w:rPr>
          <w:rFonts w:ascii="Times New Roman" w:hAnsi="Times New Roman"/>
          <w:bCs/>
          <w:sz w:val="24"/>
          <w:szCs w:val="24"/>
        </w:rPr>
        <w:t xml:space="preserve">Määrus jõustub </w:t>
      </w:r>
      <w:r w:rsidR="00046EC9" w:rsidRPr="00B318D9">
        <w:rPr>
          <w:rFonts w:ascii="Times New Roman" w:hAnsi="Times New Roman"/>
          <w:bCs/>
          <w:sz w:val="24"/>
          <w:szCs w:val="24"/>
        </w:rPr>
        <w:t>1. jaanuaril 202</w:t>
      </w:r>
      <w:r w:rsidR="000D037B">
        <w:rPr>
          <w:rFonts w:ascii="Times New Roman" w:hAnsi="Times New Roman"/>
          <w:bCs/>
          <w:sz w:val="24"/>
          <w:szCs w:val="24"/>
        </w:rPr>
        <w:t>5</w:t>
      </w:r>
      <w:r w:rsidRPr="00B318D9">
        <w:rPr>
          <w:rFonts w:ascii="Times New Roman" w:hAnsi="Times New Roman"/>
          <w:bCs/>
          <w:sz w:val="24"/>
          <w:szCs w:val="24"/>
        </w:rPr>
        <w:t>. a ehk</w:t>
      </w:r>
      <w:r w:rsidRPr="00B318D9">
        <w:rPr>
          <w:rFonts w:ascii="Times New Roman" w:hAnsi="Times New Roman"/>
          <w:sz w:val="24"/>
          <w:szCs w:val="24"/>
        </w:rPr>
        <w:t xml:space="preserve"> samaaegselt Eesti Ametiühingute Keskliidu ja Eesti Tööandjate Keskliidu vahelise laiendatud kollektiivlepinguga kokkulepitud </w:t>
      </w:r>
      <w:r w:rsidR="00046EC9" w:rsidRPr="00B318D9">
        <w:rPr>
          <w:rFonts w:ascii="Times New Roman" w:hAnsi="Times New Roman"/>
          <w:sz w:val="24"/>
          <w:szCs w:val="24"/>
        </w:rPr>
        <w:t>202</w:t>
      </w:r>
      <w:r w:rsidR="0054649C">
        <w:rPr>
          <w:rFonts w:ascii="Times New Roman" w:hAnsi="Times New Roman"/>
          <w:sz w:val="24"/>
          <w:szCs w:val="24"/>
        </w:rPr>
        <w:t>5</w:t>
      </w:r>
      <w:r w:rsidRPr="00B318D9">
        <w:rPr>
          <w:rFonts w:ascii="Times New Roman" w:hAnsi="Times New Roman"/>
          <w:sz w:val="24"/>
          <w:szCs w:val="24"/>
        </w:rPr>
        <w:t>. aasta töötasu alammäära tõusuga.</w:t>
      </w:r>
    </w:p>
    <w:p w14:paraId="7B566128" w14:textId="77777777" w:rsidR="00DA7F91" w:rsidRPr="00B318D9" w:rsidRDefault="00DA7F91" w:rsidP="00BD3D81">
      <w:pPr>
        <w:spacing w:after="160"/>
        <w:jc w:val="both"/>
        <w:rPr>
          <w:rFonts w:ascii="Times New Roman" w:hAnsi="Times New Roman"/>
          <w:b/>
          <w:bCs/>
          <w:sz w:val="24"/>
          <w:szCs w:val="24"/>
        </w:rPr>
      </w:pPr>
    </w:p>
    <w:p w14:paraId="3BDA3E22" w14:textId="2238455D" w:rsidR="00010A16" w:rsidRPr="00B318D9" w:rsidRDefault="00751522" w:rsidP="00BD3D81">
      <w:pPr>
        <w:spacing w:after="160"/>
        <w:jc w:val="both"/>
        <w:rPr>
          <w:rFonts w:ascii="Times New Roman" w:hAnsi="Times New Roman"/>
          <w:sz w:val="24"/>
          <w:szCs w:val="24"/>
        </w:rPr>
      </w:pPr>
      <w:r>
        <w:rPr>
          <w:rFonts w:ascii="Times New Roman" w:hAnsi="Times New Roman"/>
          <w:b/>
          <w:bCs/>
          <w:sz w:val="24"/>
          <w:szCs w:val="24"/>
        </w:rPr>
        <w:t>7</w:t>
      </w:r>
      <w:r w:rsidR="00010A16" w:rsidRPr="00B318D9">
        <w:rPr>
          <w:rFonts w:ascii="Times New Roman" w:hAnsi="Times New Roman"/>
          <w:b/>
          <w:bCs/>
          <w:sz w:val="24"/>
          <w:szCs w:val="24"/>
        </w:rPr>
        <w:t>. Eelnõu kooskõlastamine, huvirühmade kaasamine ja avalik konsultatsioon</w:t>
      </w:r>
    </w:p>
    <w:p w14:paraId="1A5D135B" w14:textId="51AC3B7C" w:rsidR="00010A16" w:rsidRPr="00B318D9" w:rsidRDefault="00010A16" w:rsidP="00BD3D81">
      <w:pPr>
        <w:spacing w:after="160"/>
        <w:jc w:val="both"/>
        <w:rPr>
          <w:rFonts w:ascii="Times New Roman" w:hAnsi="Times New Roman"/>
          <w:sz w:val="24"/>
          <w:szCs w:val="24"/>
        </w:rPr>
      </w:pPr>
      <w:r w:rsidRPr="00B318D9">
        <w:rPr>
          <w:rFonts w:ascii="Times New Roman" w:hAnsi="Times New Roman"/>
          <w:sz w:val="24"/>
          <w:szCs w:val="24"/>
        </w:rPr>
        <w:t xml:space="preserve">Eelnõu </w:t>
      </w:r>
      <w:r w:rsidR="00092D02">
        <w:rPr>
          <w:rFonts w:ascii="Times New Roman" w:hAnsi="Times New Roman"/>
          <w:sz w:val="24"/>
          <w:szCs w:val="24"/>
        </w:rPr>
        <w:t>esitati</w:t>
      </w:r>
      <w:r w:rsidRPr="00B318D9">
        <w:rPr>
          <w:rFonts w:ascii="Times New Roman" w:hAnsi="Times New Roman"/>
          <w:sz w:val="24"/>
          <w:szCs w:val="24"/>
        </w:rPr>
        <w:t xml:space="preserve"> </w:t>
      </w:r>
      <w:r w:rsidR="004C57FF" w:rsidRPr="00B318D9">
        <w:rPr>
          <w:rFonts w:ascii="Times New Roman" w:hAnsi="Times New Roman"/>
          <w:sz w:val="24"/>
          <w:szCs w:val="24"/>
        </w:rPr>
        <w:t xml:space="preserve">eelnõude infosüsteemi (EIS) kaudu </w:t>
      </w:r>
      <w:r w:rsidRPr="00B318D9">
        <w:rPr>
          <w:rFonts w:ascii="Times New Roman" w:hAnsi="Times New Roman"/>
          <w:sz w:val="24"/>
          <w:szCs w:val="24"/>
        </w:rPr>
        <w:t>kooskõl</w:t>
      </w:r>
      <w:r w:rsidR="00E02CC7" w:rsidRPr="00B318D9">
        <w:rPr>
          <w:rFonts w:ascii="Times New Roman" w:hAnsi="Times New Roman"/>
          <w:sz w:val="24"/>
          <w:szCs w:val="24"/>
        </w:rPr>
        <w:t>astamiseks ministeeriumid</w:t>
      </w:r>
      <w:r w:rsidRPr="00B318D9">
        <w:rPr>
          <w:rFonts w:ascii="Times New Roman" w:hAnsi="Times New Roman"/>
          <w:sz w:val="24"/>
          <w:szCs w:val="24"/>
        </w:rPr>
        <w:t>ele</w:t>
      </w:r>
      <w:r w:rsidR="005D56E7" w:rsidRPr="00B318D9">
        <w:rPr>
          <w:rFonts w:ascii="Times New Roman" w:hAnsi="Times New Roman"/>
          <w:sz w:val="24"/>
          <w:szCs w:val="24"/>
        </w:rPr>
        <w:t xml:space="preserve"> ja arvamuse avaldamiseks </w:t>
      </w:r>
      <w:r w:rsidRPr="00B318D9">
        <w:rPr>
          <w:rFonts w:ascii="Times New Roman" w:hAnsi="Times New Roman"/>
          <w:sz w:val="24"/>
          <w:szCs w:val="24"/>
        </w:rPr>
        <w:t>Eesti Ametiühingute Keskliidule, Teenistujate Ametiliitude Keskorganisatsioonile TALO, Eesti Tööandjate Keskliidule, Eesti Kaubandus-Tööstuskojale, Eesti Personalitöö Arendamise Ühingule PARE</w:t>
      </w:r>
      <w:r w:rsidR="002B1BB9" w:rsidRPr="00B318D9">
        <w:rPr>
          <w:rFonts w:ascii="Times New Roman" w:hAnsi="Times New Roman"/>
          <w:sz w:val="24"/>
          <w:szCs w:val="24"/>
        </w:rPr>
        <w:t xml:space="preserve">, </w:t>
      </w:r>
      <w:r w:rsidRPr="00B318D9">
        <w:rPr>
          <w:rFonts w:ascii="Times New Roman" w:hAnsi="Times New Roman"/>
          <w:sz w:val="24"/>
          <w:szCs w:val="24"/>
        </w:rPr>
        <w:t>Eesti Linnade</w:t>
      </w:r>
      <w:r w:rsidR="00B521A4" w:rsidRPr="00B318D9">
        <w:rPr>
          <w:rFonts w:ascii="Times New Roman" w:hAnsi="Times New Roman"/>
          <w:sz w:val="24"/>
          <w:szCs w:val="24"/>
        </w:rPr>
        <w:t xml:space="preserve"> ja Valdade</w:t>
      </w:r>
      <w:r w:rsidRPr="00B318D9">
        <w:rPr>
          <w:rFonts w:ascii="Times New Roman" w:hAnsi="Times New Roman"/>
          <w:sz w:val="24"/>
          <w:szCs w:val="24"/>
        </w:rPr>
        <w:t xml:space="preserve"> Liidule</w:t>
      </w:r>
      <w:r w:rsidR="002B1BB9" w:rsidRPr="00B318D9">
        <w:rPr>
          <w:rFonts w:ascii="Times New Roman" w:hAnsi="Times New Roman"/>
          <w:sz w:val="24"/>
          <w:szCs w:val="24"/>
        </w:rPr>
        <w:t>, MTÜ-le Teenusmajandus Koda ning Eesti Väike- ja Keskmiste Ettevõtjate Assotsiatsioonile</w:t>
      </w:r>
      <w:r w:rsidR="00001E9E" w:rsidRPr="00B318D9">
        <w:rPr>
          <w:rFonts w:ascii="Times New Roman" w:hAnsi="Times New Roman"/>
          <w:sz w:val="24"/>
          <w:szCs w:val="24"/>
        </w:rPr>
        <w:t>.</w:t>
      </w:r>
      <w:r w:rsidR="006F225F">
        <w:rPr>
          <w:rFonts w:ascii="Times New Roman" w:hAnsi="Times New Roman"/>
          <w:sz w:val="24"/>
          <w:szCs w:val="24"/>
        </w:rPr>
        <w:t xml:space="preserve"> </w:t>
      </w:r>
      <w:r w:rsidR="00FF2D3D">
        <w:rPr>
          <w:rFonts w:ascii="Times New Roman" w:hAnsi="Times New Roman"/>
          <w:sz w:val="24"/>
          <w:szCs w:val="24"/>
        </w:rPr>
        <w:t>Justiitsministeerium, Regionaal- ja Põllumajandusministeerium, Sotsiaalministeerium, Välisministeerium,</w:t>
      </w:r>
      <w:r w:rsidR="00C02DD7">
        <w:rPr>
          <w:rFonts w:ascii="Times New Roman" w:hAnsi="Times New Roman"/>
          <w:sz w:val="24"/>
          <w:szCs w:val="24"/>
        </w:rPr>
        <w:t xml:space="preserve"> Kultuuriministeerium,</w:t>
      </w:r>
      <w:r w:rsidR="00FF2D3D">
        <w:rPr>
          <w:rFonts w:ascii="Times New Roman" w:hAnsi="Times New Roman"/>
          <w:sz w:val="24"/>
          <w:szCs w:val="24"/>
        </w:rPr>
        <w:t xml:space="preserve"> </w:t>
      </w:r>
      <w:r w:rsidR="006F225F" w:rsidRPr="006F225F">
        <w:rPr>
          <w:rFonts w:ascii="Times New Roman" w:hAnsi="Times New Roman"/>
          <w:sz w:val="24"/>
          <w:szCs w:val="24"/>
        </w:rPr>
        <w:t xml:space="preserve">Eesti Ametiühingute Keskliit ning </w:t>
      </w:r>
      <w:r w:rsidR="006F225F">
        <w:rPr>
          <w:rFonts w:ascii="Times New Roman" w:hAnsi="Times New Roman"/>
          <w:sz w:val="24"/>
          <w:szCs w:val="24"/>
        </w:rPr>
        <w:t>Eesti Kaubandus-Tööstuskoda</w:t>
      </w:r>
      <w:r w:rsidR="006F225F" w:rsidRPr="006F225F">
        <w:rPr>
          <w:rFonts w:ascii="Times New Roman" w:hAnsi="Times New Roman"/>
          <w:sz w:val="24"/>
          <w:szCs w:val="24"/>
        </w:rPr>
        <w:t xml:space="preserve"> kooskõlastasid eelnõu märkusteta. Ettepanekuid kooskõlastuse ja arvamuse avaldamise käigus ei esitatud</w:t>
      </w:r>
      <w:r w:rsidR="00C07ED2">
        <w:rPr>
          <w:rFonts w:ascii="Times New Roman" w:hAnsi="Times New Roman"/>
          <w:sz w:val="24"/>
          <w:szCs w:val="24"/>
        </w:rPr>
        <w:t>.</w:t>
      </w:r>
    </w:p>
    <w:sectPr w:rsidR="00010A16" w:rsidRPr="00B318D9" w:rsidSect="00C9054B">
      <w:footerReference w:type="default" r:id="rId12"/>
      <w:pgSz w:w="11906" w:h="16838"/>
      <w:pgMar w:top="1418" w:right="1417" w:bottom="1702"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85E49" w14:textId="77777777" w:rsidR="00DD36C4" w:rsidRDefault="00DD36C4">
      <w:pPr>
        <w:spacing w:after="0" w:line="240" w:lineRule="auto"/>
      </w:pPr>
      <w:r>
        <w:separator/>
      </w:r>
    </w:p>
  </w:endnote>
  <w:endnote w:type="continuationSeparator" w:id="0">
    <w:p w14:paraId="632F68B1" w14:textId="77777777" w:rsidR="00DD36C4" w:rsidRDefault="00DD36C4">
      <w:pPr>
        <w:spacing w:after="0" w:line="240" w:lineRule="auto"/>
      </w:pPr>
      <w:r>
        <w:continuationSeparator/>
      </w:r>
    </w:p>
  </w:endnote>
  <w:endnote w:type="continuationNotice" w:id="1">
    <w:p w14:paraId="4B022355" w14:textId="77777777" w:rsidR="00DD36C4" w:rsidRDefault="00DD36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88049" w14:textId="71473890" w:rsidR="000B3D82" w:rsidRDefault="000B3D82" w:rsidP="000B0647">
    <w:pPr>
      <w:pStyle w:val="Jalus"/>
      <w:framePr w:wrap="auto"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4956EC">
      <w:rPr>
        <w:rStyle w:val="Lehekljenumber"/>
        <w:noProof/>
      </w:rPr>
      <w:t>3</w:t>
    </w:r>
    <w:r>
      <w:rPr>
        <w:rStyle w:val="Lehekljenumber"/>
      </w:rPr>
      <w:fldChar w:fldCharType="end"/>
    </w:r>
  </w:p>
  <w:p w14:paraId="780E5B70" w14:textId="77777777" w:rsidR="000B3D82" w:rsidRDefault="000B3D82" w:rsidP="000B0647">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EA193" w14:textId="77777777" w:rsidR="00DD36C4" w:rsidRDefault="00DD36C4">
      <w:pPr>
        <w:spacing w:after="0" w:line="240" w:lineRule="auto"/>
      </w:pPr>
      <w:r>
        <w:separator/>
      </w:r>
    </w:p>
  </w:footnote>
  <w:footnote w:type="continuationSeparator" w:id="0">
    <w:p w14:paraId="1B514C9A" w14:textId="77777777" w:rsidR="00DD36C4" w:rsidRDefault="00DD36C4">
      <w:pPr>
        <w:spacing w:after="0" w:line="240" w:lineRule="auto"/>
      </w:pPr>
      <w:r>
        <w:continuationSeparator/>
      </w:r>
    </w:p>
  </w:footnote>
  <w:footnote w:type="continuationNotice" w:id="1">
    <w:p w14:paraId="72DEEBAC" w14:textId="77777777" w:rsidR="00DD36C4" w:rsidRDefault="00DD36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E2F51"/>
    <w:multiLevelType w:val="hybridMultilevel"/>
    <w:tmpl w:val="C6F8A93E"/>
    <w:lvl w:ilvl="0" w:tplc="55AAB4C2">
      <w:start w:val="1"/>
      <w:numFmt w:val="decimal"/>
      <w:lvlText w:val="%1."/>
      <w:lvlJc w:val="left"/>
      <w:pPr>
        <w:ind w:left="720" w:hanging="360"/>
      </w:pPr>
      <w:rPr>
        <w:rFonts w:asciiTheme="minorHAnsi" w:eastAsiaTheme="minorHAnsi" w:hAnsiTheme="minorHAnsi" w:cstheme="minorHAnsi"/>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11241504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A16"/>
    <w:rsid w:val="00001E9E"/>
    <w:rsid w:val="00005A6E"/>
    <w:rsid w:val="00006502"/>
    <w:rsid w:val="00010A16"/>
    <w:rsid w:val="00031701"/>
    <w:rsid w:val="00041AF4"/>
    <w:rsid w:val="00042D95"/>
    <w:rsid w:val="00044CD1"/>
    <w:rsid w:val="00046EC9"/>
    <w:rsid w:val="000535D2"/>
    <w:rsid w:val="00056637"/>
    <w:rsid w:val="000605E7"/>
    <w:rsid w:val="00092D02"/>
    <w:rsid w:val="00094236"/>
    <w:rsid w:val="000A492C"/>
    <w:rsid w:val="000B0647"/>
    <w:rsid w:val="000B3D82"/>
    <w:rsid w:val="000B653F"/>
    <w:rsid w:val="000B706A"/>
    <w:rsid w:val="000C1707"/>
    <w:rsid w:val="000C184C"/>
    <w:rsid w:val="000C2347"/>
    <w:rsid w:val="000C52D4"/>
    <w:rsid w:val="000C5491"/>
    <w:rsid w:val="000C6B8D"/>
    <w:rsid w:val="000D037B"/>
    <w:rsid w:val="000D1087"/>
    <w:rsid w:val="000D62F4"/>
    <w:rsid w:val="000F6BA6"/>
    <w:rsid w:val="000F7C0E"/>
    <w:rsid w:val="001005C6"/>
    <w:rsid w:val="00100EA7"/>
    <w:rsid w:val="00102654"/>
    <w:rsid w:val="00112DA6"/>
    <w:rsid w:val="00122444"/>
    <w:rsid w:val="001311E6"/>
    <w:rsid w:val="001404A4"/>
    <w:rsid w:val="00142707"/>
    <w:rsid w:val="00146498"/>
    <w:rsid w:val="001539D3"/>
    <w:rsid w:val="001564B5"/>
    <w:rsid w:val="00163396"/>
    <w:rsid w:val="00182DA9"/>
    <w:rsid w:val="00185D47"/>
    <w:rsid w:val="00186909"/>
    <w:rsid w:val="001A3F6D"/>
    <w:rsid w:val="001B58E4"/>
    <w:rsid w:val="001C1BC8"/>
    <w:rsid w:val="001D63C8"/>
    <w:rsid w:val="001E3ECB"/>
    <w:rsid w:val="001E47E2"/>
    <w:rsid w:val="001F7C29"/>
    <w:rsid w:val="002110C8"/>
    <w:rsid w:val="00211FF6"/>
    <w:rsid w:val="00213A31"/>
    <w:rsid w:val="00216A3A"/>
    <w:rsid w:val="00217D07"/>
    <w:rsid w:val="00220A7E"/>
    <w:rsid w:val="0023017F"/>
    <w:rsid w:val="00235829"/>
    <w:rsid w:val="00235DA1"/>
    <w:rsid w:val="002539CE"/>
    <w:rsid w:val="002622A9"/>
    <w:rsid w:val="002703DD"/>
    <w:rsid w:val="00272033"/>
    <w:rsid w:val="0027314D"/>
    <w:rsid w:val="00280B6C"/>
    <w:rsid w:val="00284072"/>
    <w:rsid w:val="0029227B"/>
    <w:rsid w:val="00296623"/>
    <w:rsid w:val="002A0A59"/>
    <w:rsid w:val="002A1784"/>
    <w:rsid w:val="002A681C"/>
    <w:rsid w:val="002B0BF4"/>
    <w:rsid w:val="002B1BB9"/>
    <w:rsid w:val="002B6144"/>
    <w:rsid w:val="002D55E2"/>
    <w:rsid w:val="002E258A"/>
    <w:rsid w:val="002F2C7A"/>
    <w:rsid w:val="002F5C2D"/>
    <w:rsid w:val="00302EF2"/>
    <w:rsid w:val="003063D9"/>
    <w:rsid w:val="00321268"/>
    <w:rsid w:val="00355670"/>
    <w:rsid w:val="003576A1"/>
    <w:rsid w:val="00360179"/>
    <w:rsid w:val="0036557D"/>
    <w:rsid w:val="00367A5A"/>
    <w:rsid w:val="00370CE6"/>
    <w:rsid w:val="00373EEA"/>
    <w:rsid w:val="00380398"/>
    <w:rsid w:val="003830AB"/>
    <w:rsid w:val="003A6C3F"/>
    <w:rsid w:val="003B2601"/>
    <w:rsid w:val="003B47EE"/>
    <w:rsid w:val="003B529C"/>
    <w:rsid w:val="003C2982"/>
    <w:rsid w:val="003C3C5E"/>
    <w:rsid w:val="003E0543"/>
    <w:rsid w:val="003E2C68"/>
    <w:rsid w:val="003F07BA"/>
    <w:rsid w:val="003F3F69"/>
    <w:rsid w:val="003F7F92"/>
    <w:rsid w:val="004035ED"/>
    <w:rsid w:val="00404A55"/>
    <w:rsid w:val="00405A37"/>
    <w:rsid w:val="00407467"/>
    <w:rsid w:val="00423C76"/>
    <w:rsid w:val="00435C25"/>
    <w:rsid w:val="0045287E"/>
    <w:rsid w:val="00454686"/>
    <w:rsid w:val="00454EDB"/>
    <w:rsid w:val="00455EE4"/>
    <w:rsid w:val="00463DBA"/>
    <w:rsid w:val="00465142"/>
    <w:rsid w:val="00482D02"/>
    <w:rsid w:val="0048590D"/>
    <w:rsid w:val="00487C88"/>
    <w:rsid w:val="004956EC"/>
    <w:rsid w:val="00496B5F"/>
    <w:rsid w:val="004A172E"/>
    <w:rsid w:val="004A368A"/>
    <w:rsid w:val="004A687D"/>
    <w:rsid w:val="004B4653"/>
    <w:rsid w:val="004C3B4D"/>
    <w:rsid w:val="004C57FF"/>
    <w:rsid w:val="004C6A1F"/>
    <w:rsid w:val="004D0B47"/>
    <w:rsid w:val="004E0CA1"/>
    <w:rsid w:val="004E2FB2"/>
    <w:rsid w:val="004E4ACA"/>
    <w:rsid w:val="004F2E90"/>
    <w:rsid w:val="00501D1F"/>
    <w:rsid w:val="0050615B"/>
    <w:rsid w:val="005206DD"/>
    <w:rsid w:val="00521D69"/>
    <w:rsid w:val="0052624D"/>
    <w:rsid w:val="00531928"/>
    <w:rsid w:val="00543600"/>
    <w:rsid w:val="0054649C"/>
    <w:rsid w:val="005967FF"/>
    <w:rsid w:val="00597007"/>
    <w:rsid w:val="00597453"/>
    <w:rsid w:val="00597EA7"/>
    <w:rsid w:val="005A001C"/>
    <w:rsid w:val="005B7950"/>
    <w:rsid w:val="005C6450"/>
    <w:rsid w:val="005D473A"/>
    <w:rsid w:val="005D56E7"/>
    <w:rsid w:val="005E3A99"/>
    <w:rsid w:val="005E49D3"/>
    <w:rsid w:val="005E4E34"/>
    <w:rsid w:val="005E7970"/>
    <w:rsid w:val="005F01BD"/>
    <w:rsid w:val="005F02D7"/>
    <w:rsid w:val="005F4FAD"/>
    <w:rsid w:val="005F7A8C"/>
    <w:rsid w:val="00600431"/>
    <w:rsid w:val="006163C1"/>
    <w:rsid w:val="00617711"/>
    <w:rsid w:val="00620FAE"/>
    <w:rsid w:val="00627C8D"/>
    <w:rsid w:val="006303C4"/>
    <w:rsid w:val="0063097F"/>
    <w:rsid w:val="00642AEC"/>
    <w:rsid w:val="00655040"/>
    <w:rsid w:val="00655C52"/>
    <w:rsid w:val="00663DAA"/>
    <w:rsid w:val="00664973"/>
    <w:rsid w:val="00671B65"/>
    <w:rsid w:val="00673ED2"/>
    <w:rsid w:val="00677E82"/>
    <w:rsid w:val="00683E00"/>
    <w:rsid w:val="00686E2A"/>
    <w:rsid w:val="00692D3A"/>
    <w:rsid w:val="006A3EA2"/>
    <w:rsid w:val="006B5F76"/>
    <w:rsid w:val="006C00FB"/>
    <w:rsid w:val="006E49BC"/>
    <w:rsid w:val="006F010C"/>
    <w:rsid w:val="006F225F"/>
    <w:rsid w:val="006F48B1"/>
    <w:rsid w:val="00707846"/>
    <w:rsid w:val="00712E74"/>
    <w:rsid w:val="00712F7C"/>
    <w:rsid w:val="007161E6"/>
    <w:rsid w:val="00717535"/>
    <w:rsid w:val="00750EBF"/>
    <w:rsid w:val="00751522"/>
    <w:rsid w:val="00762FC5"/>
    <w:rsid w:val="00782293"/>
    <w:rsid w:val="007A2C18"/>
    <w:rsid w:val="007A5AFF"/>
    <w:rsid w:val="007A6524"/>
    <w:rsid w:val="007C3C67"/>
    <w:rsid w:val="007C6741"/>
    <w:rsid w:val="007C6F3C"/>
    <w:rsid w:val="007D1240"/>
    <w:rsid w:val="007D2D0C"/>
    <w:rsid w:val="007E714E"/>
    <w:rsid w:val="007F3CAA"/>
    <w:rsid w:val="007F6167"/>
    <w:rsid w:val="007F72DA"/>
    <w:rsid w:val="0080703F"/>
    <w:rsid w:val="008112C2"/>
    <w:rsid w:val="00822425"/>
    <w:rsid w:val="00822ED0"/>
    <w:rsid w:val="00844A13"/>
    <w:rsid w:val="00850DBD"/>
    <w:rsid w:val="00867450"/>
    <w:rsid w:val="008740C6"/>
    <w:rsid w:val="00880C9E"/>
    <w:rsid w:val="00887BEB"/>
    <w:rsid w:val="008949E4"/>
    <w:rsid w:val="00895E0E"/>
    <w:rsid w:val="008A0DDE"/>
    <w:rsid w:val="008A2F76"/>
    <w:rsid w:val="008A4636"/>
    <w:rsid w:val="008B3A6D"/>
    <w:rsid w:val="008D2C82"/>
    <w:rsid w:val="008D4021"/>
    <w:rsid w:val="008D7F7B"/>
    <w:rsid w:val="008E2F5A"/>
    <w:rsid w:val="008F1E62"/>
    <w:rsid w:val="008F1E65"/>
    <w:rsid w:val="008F3057"/>
    <w:rsid w:val="008F577B"/>
    <w:rsid w:val="00901B7A"/>
    <w:rsid w:val="009041C5"/>
    <w:rsid w:val="00911740"/>
    <w:rsid w:val="009242A9"/>
    <w:rsid w:val="0093116C"/>
    <w:rsid w:val="00933F28"/>
    <w:rsid w:val="00934C19"/>
    <w:rsid w:val="009351F5"/>
    <w:rsid w:val="00940B1D"/>
    <w:rsid w:val="00947A35"/>
    <w:rsid w:val="009542A1"/>
    <w:rsid w:val="00957D77"/>
    <w:rsid w:val="009740C8"/>
    <w:rsid w:val="00985A46"/>
    <w:rsid w:val="009955AC"/>
    <w:rsid w:val="009A6946"/>
    <w:rsid w:val="009B1AF5"/>
    <w:rsid w:val="009B606E"/>
    <w:rsid w:val="009C036D"/>
    <w:rsid w:val="00A02983"/>
    <w:rsid w:val="00A12424"/>
    <w:rsid w:val="00A31E81"/>
    <w:rsid w:val="00A322E7"/>
    <w:rsid w:val="00A424E9"/>
    <w:rsid w:val="00A42620"/>
    <w:rsid w:val="00A44B02"/>
    <w:rsid w:val="00A4733F"/>
    <w:rsid w:val="00A50A48"/>
    <w:rsid w:val="00A50B3E"/>
    <w:rsid w:val="00A7243C"/>
    <w:rsid w:val="00A82C8B"/>
    <w:rsid w:val="00A90257"/>
    <w:rsid w:val="00A9209D"/>
    <w:rsid w:val="00A9362D"/>
    <w:rsid w:val="00A94EEA"/>
    <w:rsid w:val="00A96A98"/>
    <w:rsid w:val="00A96FDB"/>
    <w:rsid w:val="00AA224C"/>
    <w:rsid w:val="00AB718E"/>
    <w:rsid w:val="00AC4ABB"/>
    <w:rsid w:val="00AC5832"/>
    <w:rsid w:val="00AD55D8"/>
    <w:rsid w:val="00AD5C13"/>
    <w:rsid w:val="00AD7533"/>
    <w:rsid w:val="00AE0D80"/>
    <w:rsid w:val="00AF5469"/>
    <w:rsid w:val="00AF71B1"/>
    <w:rsid w:val="00B0344F"/>
    <w:rsid w:val="00B15A9D"/>
    <w:rsid w:val="00B27DF4"/>
    <w:rsid w:val="00B318D9"/>
    <w:rsid w:val="00B36D87"/>
    <w:rsid w:val="00B4200B"/>
    <w:rsid w:val="00B521A4"/>
    <w:rsid w:val="00B53FC5"/>
    <w:rsid w:val="00B639A0"/>
    <w:rsid w:val="00B77D89"/>
    <w:rsid w:val="00B90362"/>
    <w:rsid w:val="00B91980"/>
    <w:rsid w:val="00B921C5"/>
    <w:rsid w:val="00B93B6A"/>
    <w:rsid w:val="00B96BEB"/>
    <w:rsid w:val="00BA1670"/>
    <w:rsid w:val="00BB76D7"/>
    <w:rsid w:val="00BC6606"/>
    <w:rsid w:val="00BC6B4E"/>
    <w:rsid w:val="00BD3D81"/>
    <w:rsid w:val="00BD791C"/>
    <w:rsid w:val="00BE0DAD"/>
    <w:rsid w:val="00BE5816"/>
    <w:rsid w:val="00BE5FF4"/>
    <w:rsid w:val="00BE66F5"/>
    <w:rsid w:val="00BF6967"/>
    <w:rsid w:val="00C01FBB"/>
    <w:rsid w:val="00C02DD7"/>
    <w:rsid w:val="00C07ED2"/>
    <w:rsid w:val="00C160EF"/>
    <w:rsid w:val="00C16446"/>
    <w:rsid w:val="00C17B6C"/>
    <w:rsid w:val="00C22AC3"/>
    <w:rsid w:val="00C4025B"/>
    <w:rsid w:val="00C44FFB"/>
    <w:rsid w:val="00C475B2"/>
    <w:rsid w:val="00C507ED"/>
    <w:rsid w:val="00C52177"/>
    <w:rsid w:val="00C56E09"/>
    <w:rsid w:val="00C576CA"/>
    <w:rsid w:val="00C71FAD"/>
    <w:rsid w:val="00C73B8B"/>
    <w:rsid w:val="00C7410F"/>
    <w:rsid w:val="00C767C5"/>
    <w:rsid w:val="00C9054B"/>
    <w:rsid w:val="00C96BCA"/>
    <w:rsid w:val="00C97B4D"/>
    <w:rsid w:val="00CA3F56"/>
    <w:rsid w:val="00CA524C"/>
    <w:rsid w:val="00CA55DB"/>
    <w:rsid w:val="00CB29E0"/>
    <w:rsid w:val="00CC094B"/>
    <w:rsid w:val="00CC6F05"/>
    <w:rsid w:val="00CC7555"/>
    <w:rsid w:val="00CE0A1B"/>
    <w:rsid w:val="00CE3503"/>
    <w:rsid w:val="00CF1856"/>
    <w:rsid w:val="00CF74B0"/>
    <w:rsid w:val="00D00862"/>
    <w:rsid w:val="00D107FE"/>
    <w:rsid w:val="00D10B5B"/>
    <w:rsid w:val="00D14EA7"/>
    <w:rsid w:val="00D17F41"/>
    <w:rsid w:val="00D25ED9"/>
    <w:rsid w:val="00D260BD"/>
    <w:rsid w:val="00D27798"/>
    <w:rsid w:val="00D3207A"/>
    <w:rsid w:val="00D322DA"/>
    <w:rsid w:val="00D3330F"/>
    <w:rsid w:val="00D454A4"/>
    <w:rsid w:val="00D55D47"/>
    <w:rsid w:val="00D87E20"/>
    <w:rsid w:val="00D973B5"/>
    <w:rsid w:val="00DA367E"/>
    <w:rsid w:val="00DA7F91"/>
    <w:rsid w:val="00DB2FA5"/>
    <w:rsid w:val="00DB4669"/>
    <w:rsid w:val="00DD27A3"/>
    <w:rsid w:val="00DD36C4"/>
    <w:rsid w:val="00DE2B20"/>
    <w:rsid w:val="00DE43F7"/>
    <w:rsid w:val="00DE489A"/>
    <w:rsid w:val="00DE6557"/>
    <w:rsid w:val="00DF606B"/>
    <w:rsid w:val="00E02CC7"/>
    <w:rsid w:val="00E04AE1"/>
    <w:rsid w:val="00E213FF"/>
    <w:rsid w:val="00E21E5F"/>
    <w:rsid w:val="00E25086"/>
    <w:rsid w:val="00E27E4F"/>
    <w:rsid w:val="00E337A5"/>
    <w:rsid w:val="00E36763"/>
    <w:rsid w:val="00E42987"/>
    <w:rsid w:val="00E549DE"/>
    <w:rsid w:val="00E57327"/>
    <w:rsid w:val="00E77A48"/>
    <w:rsid w:val="00E80665"/>
    <w:rsid w:val="00E8601D"/>
    <w:rsid w:val="00EA10C5"/>
    <w:rsid w:val="00EA4091"/>
    <w:rsid w:val="00EA6DBE"/>
    <w:rsid w:val="00EB75ED"/>
    <w:rsid w:val="00EB79BF"/>
    <w:rsid w:val="00EC2273"/>
    <w:rsid w:val="00ED1CFA"/>
    <w:rsid w:val="00ED4C96"/>
    <w:rsid w:val="00EE3496"/>
    <w:rsid w:val="00EE600B"/>
    <w:rsid w:val="00EF35F8"/>
    <w:rsid w:val="00EF5DDF"/>
    <w:rsid w:val="00F01382"/>
    <w:rsid w:val="00F07A20"/>
    <w:rsid w:val="00F173C1"/>
    <w:rsid w:val="00F21547"/>
    <w:rsid w:val="00F303A4"/>
    <w:rsid w:val="00F35B33"/>
    <w:rsid w:val="00F36DB3"/>
    <w:rsid w:val="00F37059"/>
    <w:rsid w:val="00F432F1"/>
    <w:rsid w:val="00F44193"/>
    <w:rsid w:val="00F46889"/>
    <w:rsid w:val="00F519E4"/>
    <w:rsid w:val="00F53B05"/>
    <w:rsid w:val="00F566C7"/>
    <w:rsid w:val="00F66726"/>
    <w:rsid w:val="00F6787A"/>
    <w:rsid w:val="00F707BE"/>
    <w:rsid w:val="00F74B4C"/>
    <w:rsid w:val="00F750FA"/>
    <w:rsid w:val="00F80996"/>
    <w:rsid w:val="00F8494E"/>
    <w:rsid w:val="00FA2E6A"/>
    <w:rsid w:val="00FB1728"/>
    <w:rsid w:val="00FB25E5"/>
    <w:rsid w:val="00FB6872"/>
    <w:rsid w:val="00FC4679"/>
    <w:rsid w:val="00FC4AC5"/>
    <w:rsid w:val="00FC7A40"/>
    <w:rsid w:val="00FD4A84"/>
    <w:rsid w:val="00FD643B"/>
    <w:rsid w:val="00FE0B76"/>
    <w:rsid w:val="00FE3173"/>
    <w:rsid w:val="00FE7BC4"/>
    <w:rsid w:val="00FF2D3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2BDD30"/>
  <w14:defaultImageDpi w14:val="0"/>
  <w15:docId w15:val="{B19AC505-8D92-4954-B346-BDD3B053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10A16"/>
    <w:pPr>
      <w:spacing w:after="200" w:line="276" w:lineRule="auto"/>
    </w:pPr>
    <w:rPr>
      <w:rFonts w:cs="Times New Roman"/>
      <w:sz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semiHidden/>
    <w:unhideWhenUsed/>
    <w:rsid w:val="00010A16"/>
    <w:pPr>
      <w:tabs>
        <w:tab w:val="center" w:pos="4536"/>
        <w:tab w:val="right" w:pos="9072"/>
      </w:tabs>
    </w:pPr>
  </w:style>
  <w:style w:type="character" w:customStyle="1" w:styleId="JalusMrk">
    <w:name w:val="Jalus Märk"/>
    <w:basedOn w:val="Liguvaikefont"/>
    <w:link w:val="Jalus"/>
    <w:uiPriority w:val="99"/>
    <w:semiHidden/>
    <w:locked/>
    <w:rsid w:val="00010A16"/>
    <w:rPr>
      <w:rFonts w:eastAsia="Times New Roman" w:cs="Times New Roman"/>
      <w:sz w:val="22"/>
    </w:rPr>
  </w:style>
  <w:style w:type="character" w:styleId="Lehekljenumber">
    <w:name w:val="page number"/>
    <w:basedOn w:val="Liguvaikefont"/>
    <w:uiPriority w:val="99"/>
    <w:rsid w:val="00010A16"/>
    <w:rPr>
      <w:rFonts w:cs="Times New Roman"/>
    </w:rPr>
  </w:style>
  <w:style w:type="character" w:styleId="Hperlink">
    <w:name w:val="Hyperlink"/>
    <w:basedOn w:val="Liguvaikefont"/>
    <w:uiPriority w:val="99"/>
    <w:unhideWhenUsed/>
    <w:rsid w:val="00010A16"/>
    <w:rPr>
      <w:rFonts w:cs="Times New Roman"/>
      <w:color w:val="0563C1" w:themeColor="hyperlink"/>
      <w:u w:val="single"/>
    </w:rPr>
  </w:style>
  <w:style w:type="character" w:styleId="Kommentaariviide">
    <w:name w:val="annotation reference"/>
    <w:basedOn w:val="Liguvaikefont"/>
    <w:uiPriority w:val="99"/>
    <w:semiHidden/>
    <w:unhideWhenUsed/>
    <w:rsid w:val="00DE43F7"/>
    <w:rPr>
      <w:rFonts w:cs="Times New Roman"/>
      <w:sz w:val="16"/>
      <w:szCs w:val="16"/>
    </w:rPr>
  </w:style>
  <w:style w:type="paragraph" w:styleId="Kommentaaritekst">
    <w:name w:val="annotation text"/>
    <w:basedOn w:val="Normaallaad"/>
    <w:link w:val="KommentaaritekstMrk"/>
    <w:uiPriority w:val="99"/>
    <w:unhideWhenUsed/>
    <w:rsid w:val="00DE43F7"/>
    <w:pPr>
      <w:spacing w:line="240" w:lineRule="auto"/>
    </w:pPr>
    <w:rPr>
      <w:sz w:val="20"/>
    </w:rPr>
  </w:style>
  <w:style w:type="character" w:customStyle="1" w:styleId="KommentaaritekstMrk">
    <w:name w:val="Kommentaari tekst Märk"/>
    <w:basedOn w:val="Liguvaikefont"/>
    <w:link w:val="Kommentaaritekst"/>
    <w:uiPriority w:val="99"/>
    <w:locked/>
    <w:rsid w:val="00DE43F7"/>
    <w:rPr>
      <w:rFonts w:eastAsia="Times New Roman" w:cs="Times New Roman"/>
    </w:rPr>
  </w:style>
  <w:style w:type="paragraph" w:styleId="Kommentaariteema">
    <w:name w:val="annotation subject"/>
    <w:basedOn w:val="Kommentaaritekst"/>
    <w:next w:val="Kommentaaritekst"/>
    <w:link w:val="KommentaariteemaMrk"/>
    <w:uiPriority w:val="99"/>
    <w:semiHidden/>
    <w:unhideWhenUsed/>
    <w:rsid w:val="00DE43F7"/>
    <w:rPr>
      <w:b/>
      <w:bCs/>
    </w:rPr>
  </w:style>
  <w:style w:type="character" w:customStyle="1" w:styleId="KommentaariteemaMrk">
    <w:name w:val="Kommentaari teema Märk"/>
    <w:basedOn w:val="KommentaaritekstMrk"/>
    <w:link w:val="Kommentaariteema"/>
    <w:uiPriority w:val="99"/>
    <w:semiHidden/>
    <w:locked/>
    <w:rsid w:val="00DE43F7"/>
    <w:rPr>
      <w:rFonts w:eastAsia="Times New Roman" w:cs="Times New Roman"/>
      <w:b/>
      <w:bCs/>
    </w:rPr>
  </w:style>
  <w:style w:type="paragraph" w:styleId="Jutumullitekst">
    <w:name w:val="Balloon Text"/>
    <w:basedOn w:val="Normaallaad"/>
    <w:link w:val="JutumullitekstMrk"/>
    <w:uiPriority w:val="99"/>
    <w:semiHidden/>
    <w:unhideWhenUsed/>
    <w:rsid w:val="00DE43F7"/>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locked/>
    <w:rsid w:val="00DE43F7"/>
    <w:rPr>
      <w:rFonts w:ascii="Segoe UI" w:hAnsi="Segoe UI" w:cs="Segoe UI"/>
      <w:sz w:val="18"/>
      <w:szCs w:val="18"/>
    </w:rPr>
  </w:style>
  <w:style w:type="paragraph" w:styleId="Allmrkusetekst">
    <w:name w:val="footnote text"/>
    <w:basedOn w:val="Normaallaad"/>
    <w:link w:val="AllmrkusetekstMrk"/>
    <w:uiPriority w:val="99"/>
    <w:semiHidden/>
    <w:unhideWhenUsed/>
    <w:rsid w:val="00844A13"/>
    <w:pPr>
      <w:spacing w:after="0" w:line="240" w:lineRule="auto"/>
    </w:pPr>
    <w:rPr>
      <w:sz w:val="20"/>
    </w:rPr>
  </w:style>
  <w:style w:type="character" w:customStyle="1" w:styleId="AllmrkusetekstMrk">
    <w:name w:val="Allmärkuse tekst Märk"/>
    <w:basedOn w:val="Liguvaikefont"/>
    <w:link w:val="Allmrkusetekst"/>
    <w:uiPriority w:val="99"/>
    <w:semiHidden/>
    <w:locked/>
    <w:rsid w:val="00844A13"/>
    <w:rPr>
      <w:rFonts w:cs="Times New Roman"/>
    </w:rPr>
  </w:style>
  <w:style w:type="character" w:styleId="Allmrkuseviide">
    <w:name w:val="footnote reference"/>
    <w:basedOn w:val="Liguvaikefont"/>
    <w:uiPriority w:val="99"/>
    <w:semiHidden/>
    <w:unhideWhenUsed/>
    <w:rsid w:val="00844A13"/>
    <w:rPr>
      <w:rFonts w:cs="Times New Roman"/>
      <w:vertAlign w:val="superscript"/>
    </w:rPr>
  </w:style>
  <w:style w:type="character" w:customStyle="1" w:styleId="Lahendamatamainimine1">
    <w:name w:val="Lahendamata mainimine1"/>
    <w:basedOn w:val="Liguvaikefont"/>
    <w:uiPriority w:val="99"/>
    <w:semiHidden/>
    <w:unhideWhenUsed/>
    <w:rsid w:val="008949E4"/>
    <w:rPr>
      <w:color w:val="605E5C"/>
      <w:shd w:val="clear" w:color="auto" w:fill="E1DFDD"/>
    </w:rPr>
  </w:style>
  <w:style w:type="paragraph" w:styleId="Loendilik">
    <w:name w:val="List Paragraph"/>
    <w:basedOn w:val="Normaallaad"/>
    <w:uiPriority w:val="34"/>
    <w:qFormat/>
    <w:rsid w:val="00465142"/>
    <w:pPr>
      <w:ind w:left="720"/>
      <w:contextualSpacing/>
    </w:pPr>
  </w:style>
  <w:style w:type="paragraph" w:styleId="Redaktsioon">
    <w:name w:val="Revision"/>
    <w:hidden/>
    <w:uiPriority w:val="99"/>
    <w:semiHidden/>
    <w:rsid w:val="0045287E"/>
    <w:rPr>
      <w:rFonts w:cs="Times New Roman"/>
      <w:sz w:val="22"/>
    </w:rPr>
  </w:style>
  <w:style w:type="character" w:styleId="Lahendamatamainimine">
    <w:name w:val="Unresolved Mention"/>
    <w:basedOn w:val="Liguvaikefont"/>
    <w:uiPriority w:val="99"/>
    <w:semiHidden/>
    <w:unhideWhenUsed/>
    <w:rsid w:val="005B7950"/>
    <w:rPr>
      <w:color w:val="605E5C"/>
      <w:shd w:val="clear" w:color="auto" w:fill="E1DFDD"/>
    </w:rPr>
  </w:style>
  <w:style w:type="paragraph" w:styleId="Pis">
    <w:name w:val="header"/>
    <w:basedOn w:val="Normaallaad"/>
    <w:link w:val="PisMrk"/>
    <w:uiPriority w:val="99"/>
    <w:semiHidden/>
    <w:unhideWhenUsed/>
    <w:rsid w:val="00A322E7"/>
    <w:pPr>
      <w:tabs>
        <w:tab w:val="center" w:pos="4536"/>
        <w:tab w:val="right" w:pos="9072"/>
      </w:tabs>
      <w:spacing w:after="0" w:line="240" w:lineRule="auto"/>
    </w:pPr>
  </w:style>
  <w:style w:type="character" w:customStyle="1" w:styleId="PisMrk">
    <w:name w:val="Päis Märk"/>
    <w:basedOn w:val="Liguvaikefont"/>
    <w:link w:val="Pis"/>
    <w:uiPriority w:val="99"/>
    <w:semiHidden/>
    <w:rsid w:val="00A322E7"/>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20974">
      <w:bodyDiv w:val="1"/>
      <w:marLeft w:val="0"/>
      <w:marRight w:val="0"/>
      <w:marTop w:val="0"/>
      <w:marBottom w:val="0"/>
      <w:divBdr>
        <w:top w:val="none" w:sz="0" w:space="0" w:color="auto"/>
        <w:left w:val="none" w:sz="0" w:space="0" w:color="auto"/>
        <w:bottom w:val="none" w:sz="0" w:space="0" w:color="auto"/>
        <w:right w:val="none" w:sz="0" w:space="0" w:color="auto"/>
      </w:divBdr>
    </w:div>
    <w:div w:id="91979486">
      <w:bodyDiv w:val="1"/>
      <w:marLeft w:val="0"/>
      <w:marRight w:val="0"/>
      <w:marTop w:val="0"/>
      <w:marBottom w:val="0"/>
      <w:divBdr>
        <w:top w:val="none" w:sz="0" w:space="0" w:color="auto"/>
        <w:left w:val="none" w:sz="0" w:space="0" w:color="auto"/>
        <w:bottom w:val="none" w:sz="0" w:space="0" w:color="auto"/>
        <w:right w:val="none" w:sz="0" w:space="0" w:color="auto"/>
      </w:divBdr>
    </w:div>
    <w:div w:id="160894957">
      <w:bodyDiv w:val="1"/>
      <w:marLeft w:val="0"/>
      <w:marRight w:val="0"/>
      <w:marTop w:val="0"/>
      <w:marBottom w:val="0"/>
      <w:divBdr>
        <w:top w:val="none" w:sz="0" w:space="0" w:color="auto"/>
        <w:left w:val="none" w:sz="0" w:space="0" w:color="auto"/>
        <w:bottom w:val="none" w:sz="0" w:space="0" w:color="auto"/>
        <w:right w:val="none" w:sz="0" w:space="0" w:color="auto"/>
      </w:divBdr>
    </w:div>
    <w:div w:id="292058871">
      <w:bodyDiv w:val="1"/>
      <w:marLeft w:val="0"/>
      <w:marRight w:val="0"/>
      <w:marTop w:val="0"/>
      <w:marBottom w:val="0"/>
      <w:divBdr>
        <w:top w:val="none" w:sz="0" w:space="0" w:color="auto"/>
        <w:left w:val="none" w:sz="0" w:space="0" w:color="auto"/>
        <w:bottom w:val="none" w:sz="0" w:space="0" w:color="auto"/>
        <w:right w:val="none" w:sz="0" w:space="0" w:color="auto"/>
      </w:divBdr>
    </w:div>
    <w:div w:id="557203667">
      <w:bodyDiv w:val="1"/>
      <w:marLeft w:val="0"/>
      <w:marRight w:val="0"/>
      <w:marTop w:val="0"/>
      <w:marBottom w:val="0"/>
      <w:divBdr>
        <w:top w:val="none" w:sz="0" w:space="0" w:color="auto"/>
        <w:left w:val="none" w:sz="0" w:space="0" w:color="auto"/>
        <w:bottom w:val="none" w:sz="0" w:space="0" w:color="auto"/>
        <w:right w:val="none" w:sz="0" w:space="0" w:color="auto"/>
      </w:divBdr>
    </w:div>
    <w:div w:id="942030807">
      <w:bodyDiv w:val="1"/>
      <w:marLeft w:val="0"/>
      <w:marRight w:val="0"/>
      <w:marTop w:val="0"/>
      <w:marBottom w:val="0"/>
      <w:divBdr>
        <w:top w:val="none" w:sz="0" w:space="0" w:color="auto"/>
        <w:left w:val="none" w:sz="0" w:space="0" w:color="auto"/>
        <w:bottom w:val="none" w:sz="0" w:space="0" w:color="auto"/>
        <w:right w:val="none" w:sz="0" w:space="0" w:color="auto"/>
      </w:divBdr>
    </w:div>
    <w:div w:id="1314026697">
      <w:bodyDiv w:val="1"/>
      <w:marLeft w:val="0"/>
      <w:marRight w:val="0"/>
      <w:marTop w:val="0"/>
      <w:marBottom w:val="0"/>
      <w:divBdr>
        <w:top w:val="none" w:sz="0" w:space="0" w:color="auto"/>
        <w:left w:val="none" w:sz="0" w:space="0" w:color="auto"/>
        <w:bottom w:val="none" w:sz="0" w:space="0" w:color="auto"/>
        <w:right w:val="none" w:sz="0" w:space="0" w:color="auto"/>
      </w:divBdr>
    </w:div>
    <w:div w:id="1368682440">
      <w:bodyDiv w:val="1"/>
      <w:marLeft w:val="0"/>
      <w:marRight w:val="0"/>
      <w:marTop w:val="0"/>
      <w:marBottom w:val="0"/>
      <w:divBdr>
        <w:top w:val="none" w:sz="0" w:space="0" w:color="auto"/>
        <w:left w:val="none" w:sz="0" w:space="0" w:color="auto"/>
        <w:bottom w:val="none" w:sz="0" w:space="0" w:color="auto"/>
        <w:right w:val="none" w:sz="0" w:space="0" w:color="auto"/>
      </w:divBdr>
    </w:div>
    <w:div w:id="1488397479">
      <w:marLeft w:val="0"/>
      <w:marRight w:val="0"/>
      <w:marTop w:val="0"/>
      <w:marBottom w:val="0"/>
      <w:divBdr>
        <w:top w:val="none" w:sz="0" w:space="0" w:color="auto"/>
        <w:left w:val="none" w:sz="0" w:space="0" w:color="auto"/>
        <w:bottom w:val="none" w:sz="0" w:space="0" w:color="auto"/>
        <w:right w:val="none" w:sz="0" w:space="0" w:color="auto"/>
      </w:divBdr>
    </w:div>
    <w:div w:id="1488397480">
      <w:marLeft w:val="0"/>
      <w:marRight w:val="0"/>
      <w:marTop w:val="0"/>
      <w:marBottom w:val="0"/>
      <w:divBdr>
        <w:top w:val="none" w:sz="0" w:space="0" w:color="auto"/>
        <w:left w:val="none" w:sz="0" w:space="0" w:color="auto"/>
        <w:bottom w:val="none" w:sz="0" w:space="0" w:color="auto"/>
        <w:right w:val="none" w:sz="0" w:space="0" w:color="auto"/>
      </w:divBdr>
    </w:div>
    <w:div w:id="1488397481">
      <w:marLeft w:val="0"/>
      <w:marRight w:val="0"/>
      <w:marTop w:val="0"/>
      <w:marBottom w:val="0"/>
      <w:divBdr>
        <w:top w:val="none" w:sz="0" w:space="0" w:color="auto"/>
        <w:left w:val="none" w:sz="0" w:space="0" w:color="auto"/>
        <w:bottom w:val="none" w:sz="0" w:space="0" w:color="auto"/>
        <w:right w:val="none" w:sz="0" w:space="0" w:color="auto"/>
      </w:divBdr>
    </w:div>
    <w:div w:id="1488397482">
      <w:marLeft w:val="0"/>
      <w:marRight w:val="0"/>
      <w:marTop w:val="0"/>
      <w:marBottom w:val="0"/>
      <w:divBdr>
        <w:top w:val="none" w:sz="0" w:space="0" w:color="auto"/>
        <w:left w:val="none" w:sz="0" w:space="0" w:color="auto"/>
        <w:bottom w:val="none" w:sz="0" w:space="0" w:color="auto"/>
        <w:right w:val="none" w:sz="0" w:space="0" w:color="auto"/>
      </w:divBdr>
    </w:div>
    <w:div w:id="1626152017">
      <w:bodyDiv w:val="1"/>
      <w:marLeft w:val="0"/>
      <w:marRight w:val="0"/>
      <w:marTop w:val="0"/>
      <w:marBottom w:val="0"/>
      <w:divBdr>
        <w:top w:val="none" w:sz="0" w:space="0" w:color="auto"/>
        <w:left w:val="none" w:sz="0" w:space="0" w:color="auto"/>
        <w:bottom w:val="none" w:sz="0" w:space="0" w:color="auto"/>
        <w:right w:val="none" w:sz="0" w:space="0" w:color="auto"/>
      </w:divBdr>
    </w:div>
    <w:div w:id="2003508193">
      <w:bodyDiv w:val="1"/>
      <w:marLeft w:val="0"/>
      <w:marRight w:val="0"/>
      <w:marTop w:val="0"/>
      <w:marBottom w:val="0"/>
      <w:divBdr>
        <w:top w:val="none" w:sz="0" w:space="0" w:color="auto"/>
        <w:left w:val="none" w:sz="0" w:space="0" w:color="auto"/>
        <w:bottom w:val="none" w:sz="0" w:space="0" w:color="auto"/>
        <w:right w:val="none" w:sz="0" w:space="0" w:color="auto"/>
      </w:divBdr>
    </w:div>
    <w:div w:id="2016222619">
      <w:bodyDiv w:val="1"/>
      <w:marLeft w:val="0"/>
      <w:marRight w:val="0"/>
      <w:marTop w:val="0"/>
      <w:marBottom w:val="0"/>
      <w:divBdr>
        <w:top w:val="none" w:sz="0" w:space="0" w:color="auto"/>
        <w:left w:val="none" w:sz="0" w:space="0" w:color="auto"/>
        <w:bottom w:val="none" w:sz="0" w:space="0" w:color="auto"/>
        <w:right w:val="none" w:sz="0" w:space="0" w:color="auto"/>
      </w:divBdr>
    </w:div>
    <w:div w:id="205626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hann.maevere@mkm.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AFBA1EEB004347933B3DB32B580E2B" ma:contentTypeVersion="13" ma:contentTypeDescription="Create a new document." ma:contentTypeScope="" ma:versionID="c533b1a4951ceb48e334dd8086fd09d7">
  <xsd:schema xmlns:xsd="http://www.w3.org/2001/XMLSchema" xmlns:xs="http://www.w3.org/2001/XMLSchema" xmlns:p="http://schemas.microsoft.com/office/2006/metadata/properties" xmlns:ns2="811312e7-342d-474b-8002-3aa91259f2e5" xmlns:ns3="9b483750-598d-46a0-877d-052f8f804d23" targetNamespace="http://schemas.microsoft.com/office/2006/metadata/properties" ma:root="true" ma:fieldsID="73c0a1bdb5eda494167436ebda49b860" ns2:_="" ns3:_="">
    <xsd:import namespace="811312e7-342d-474b-8002-3aa91259f2e5"/>
    <xsd:import namespace="9b483750-598d-46a0-877d-052f8f804d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312e7-342d-474b-8002-3aa91259f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83750-598d-46a0-877d-052f8f804d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54379dc-8c3b-4184-a78c-dba8af55d2fc}" ma:internalName="TaxCatchAll" ma:showField="CatchAllData" ma:web="9b483750-598d-46a0-877d-052f8f804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1312e7-342d-474b-8002-3aa91259f2e5">
      <Terms xmlns="http://schemas.microsoft.com/office/infopath/2007/PartnerControls"/>
    </lcf76f155ced4ddcb4097134ff3c332f>
    <TaxCatchAll xmlns="9b483750-598d-46a0-877d-052f8f804d2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887FCD-6468-498E-A6E4-DBC5FC48A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312e7-342d-474b-8002-3aa91259f2e5"/>
    <ds:schemaRef ds:uri="9b483750-598d-46a0-877d-052f8f804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DE41C5-2789-4C68-BDDB-4ACC01C748D5}">
  <ds:schemaRefs>
    <ds:schemaRef ds:uri="http://schemas.openxmlformats.org/officeDocument/2006/bibliography"/>
  </ds:schemaRefs>
</ds:datastoreItem>
</file>

<file path=customXml/itemProps3.xml><?xml version="1.0" encoding="utf-8"?>
<ds:datastoreItem xmlns:ds="http://schemas.openxmlformats.org/officeDocument/2006/customXml" ds:itemID="{B3CB179D-AB96-4AF5-AF17-3E9B419827AD}">
  <ds:schemaRefs>
    <ds:schemaRef ds:uri="9b483750-598d-46a0-877d-052f8f804d23"/>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purl.org/dc/elements/1.1/"/>
    <ds:schemaRef ds:uri="811312e7-342d-474b-8002-3aa91259f2e5"/>
    <ds:schemaRef ds:uri="http://www.w3.org/XML/1998/namespac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F6588801-DE67-4996-9ABA-AD6813A299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860</Words>
  <Characters>6747</Characters>
  <Application>Microsoft Office Word</Application>
  <DocSecurity>0</DocSecurity>
  <Lines>56</Lines>
  <Paragraphs>15</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Kreet Kurvits</dc:creator>
  <cp:keywords/>
  <dc:description/>
  <cp:lastModifiedBy>Kairi-Ly Einborn - MKM</cp:lastModifiedBy>
  <cp:revision>7</cp:revision>
  <cp:lastPrinted>2018-10-03T08:46:00Z</cp:lastPrinted>
  <dcterms:created xsi:type="dcterms:W3CDTF">2024-11-29T09:00:00Z</dcterms:created>
  <dcterms:modified xsi:type="dcterms:W3CDTF">2024-12-04T08:15:00Z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0x01010054AFBA1EEB004347933B3DB32B580E2B</vt:lpwstr>
  </property>
  <property fmtid="{D5CDD505-2E9C-101B-9397-08002B2CF9AE}" pid="3" name="Order">
    <vt:r8>2296200</vt:r8>
  </property>
  <property fmtid="{D5CDD505-2E9C-101B-9397-08002B2CF9AE}" pid="4" name="MSIP_Label_defa4170-0d19-0005-0004-bc88714345d2_Enabled">
    <vt:lpwstr>true</vt:lpwstr>
  </property>
  <property fmtid="{D5CDD505-2E9C-101B-9397-08002B2CF9AE}" pid="5" name="MSIP_Label_defa4170-0d19-0005-0004-bc88714345d2_SetDate">
    <vt:lpwstr>2024-11-15T11:04:52Z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6c41535c-0108-4e99-b127-dacf97e850c8</vt:lpwstr>
  </property>
  <property fmtid="{D5CDD505-2E9C-101B-9397-08002B2CF9AE}" pid="10" name="MSIP_Label_defa4170-0d19-0005-0004-bc88714345d2_ContentBits">
    <vt:lpwstr>0</vt:lpwstr>
  </property>
  <property fmtid="{D5CDD505-2E9C-101B-9397-08002B2CF9AE}" pid="11" name="MediaServiceImageTags">
    <vt:lpwstr/>
  </property>
</Properties>
</file>